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12" w:type="dxa"/>
        <w:jc w:val="start"/>
        <w:tblInd w:w="0" w:type="dxa"/>
        <w:tblLayout w:type="fixed"/>
        <w:tblCellMar>
          <w:top w:w="0" w:type="dxa"/>
          <w:start w:w="108" w:type="dxa"/>
          <w:bottom w:w="0" w:type="dxa"/>
          <w:end w:w="108" w:type="dxa"/>
        </w:tblCellMar>
        <w:tblLook w:val="04a0" w:noVBand="1" w:noHBand="0" w:lastColumn="0" w:firstColumn="1" w:lastRow="0" w:firstRow="1"/>
      </w:tblPr>
      <w:tblGrid>
        <w:gridCol w:w="5256"/>
        <w:gridCol w:w="5256"/>
      </w:tblGrid>
      <w:tr>
        <w:trPr/>
        <w:tc>
          <w:tcPr>
            <w:tcW w:w="5256" w:type="dxa"/>
            <w:tcBorders/>
            <w:vAlign w:val="center"/>
          </w:tcPr>
          <w:p>
            <w:pPr>
              <w:pStyle w:val="NameTitle"/>
              <w:spacing w:before="0" w:after="200"/>
              <w:rPr>
                <w:rFonts w:ascii="Carlito" w:hAnsi="Carlito"/>
                <w:color w:val="000000"/>
              </w:rPr>
            </w:pPr>
            <w:r>
              <w:rPr>
                <w:rFonts w:ascii="Carlito" w:hAnsi="Carlito"/>
                <w:color w:val="000000"/>
              </w:rPr>
              <w:t>Scott Padgett</w:t>
              <w:br/>
            </w:r>
            <w:r>
              <w:rPr>
                <w:rFonts w:ascii="Carlito" w:hAnsi="Carlito"/>
                <w:b w:val="false"/>
                <w:bCs w:val="false"/>
                <w:color w:val="000000"/>
                <w:sz w:val="21"/>
                <w:szCs w:val="21"/>
              </w:rPr>
              <w:t>Staff Product Designer</w:t>
            </w:r>
          </w:p>
        </w:tc>
        <w:tc>
          <w:tcPr>
            <w:tcW w:w="5256" w:type="dxa"/>
            <w:tcBorders/>
            <w:vAlign w:val="center"/>
          </w:tcPr>
          <w:p>
            <w:pPr>
              <w:pStyle w:val="TitleSub"/>
              <w:spacing w:before="0" w:after="200"/>
              <w:jc w:val="end"/>
              <w:rPr/>
            </w:pPr>
            <w:r>
              <w:rPr>
                <w:rFonts w:ascii="Carlito" w:hAnsi="Carlito"/>
                <w:color w:val="000000"/>
              </w:rPr>
              <w:t xml:space="preserve">Marietta, GA  •  </w:t>
            </w:r>
            <w:hyperlink r:id="rId2">
              <w:r>
                <w:rPr>
                  <w:rStyle w:val="Hyperlink"/>
                  <w:rFonts w:ascii="Carlito" w:hAnsi="Carlito"/>
                  <w:color w:val="000000"/>
                </w:rPr>
                <w:t>Portfolio</w:t>
              </w:r>
            </w:hyperlink>
            <w:r>
              <w:rPr>
                <w:rFonts w:ascii="Carlito" w:hAnsi="Carlito"/>
                <w:color w:val="000000"/>
              </w:rPr>
              <w:t xml:space="preserve"> •  </w:t>
            </w:r>
            <w:hyperlink r:id="rId3">
              <w:r>
                <w:rPr>
                  <w:rStyle w:val="Style"/>
                  <w:rFonts w:ascii="Carlito" w:hAnsi="Carlito"/>
                  <w:color w:val="000000"/>
                  <w:u w:val="single"/>
                </w:rPr>
                <w:t>LinkedIn</w:t>
              </w:r>
            </w:hyperlink>
          </w:p>
        </w:tc>
      </w:tr>
    </w:tbl>
    <w:p>
      <w:pPr>
        <w:pStyle w:val="Normal"/>
        <w:pBdr>
          <w:bottom w:val="single" w:sz="6" w:space="0" w:color="0B3D91"/>
        </w:pBdr>
        <w:rPr>
          <w:rFonts w:ascii="Carlito" w:hAnsi="Carlito"/>
        </w:rPr>
      </w:pPr>
      <w:r>
        <w:rPr>
          <w:rFonts w:ascii="Carlito" w:hAnsi="Carlito"/>
        </w:rPr>
      </w:r>
    </w:p>
    <w:p>
      <w:pPr>
        <w:pStyle w:val="H2"/>
        <w:rPr>
          <w:rFonts w:ascii="Carlito" w:hAnsi="Carlito"/>
          <w:color w:val="000000"/>
        </w:rPr>
      </w:pPr>
      <w:r>
        <w:rPr>
          <w:rFonts w:ascii="Carlito" w:hAnsi="Carlito"/>
          <w:color w:val="000000"/>
        </w:rPr>
        <w:t>Executive Summary</w:t>
      </w:r>
    </w:p>
    <w:p>
      <w:pPr>
        <w:pStyle w:val="Body"/>
        <w:spacing w:lineRule="auto" w:line="252" w:before="0" w:after="120"/>
        <w:rPr>
          <w:rFonts w:ascii="Carlito" w:hAnsi="Carlito"/>
          <w:color w:val="000000"/>
        </w:rPr>
      </w:pPr>
      <w:r>
        <w:rPr>
          <w:rFonts w:ascii="Carlito" w:hAnsi="Carlito"/>
          <w:color w:val="000000"/>
        </w:rPr>
        <w:t>Product design leader with 20 plus years delivering enterprise platforms and scalable design systems. Blends visual craft with front end fluency to ship accessible, component driven experiences. Known for system governance, cross functional coaching, and measurable gains in delivery speed and quality.</w:t>
      </w:r>
    </w:p>
    <w:p>
      <w:pPr>
        <w:pStyle w:val="Body"/>
        <w:spacing w:lineRule="auto" w:line="252" w:before="0" w:after="120"/>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Experience</w:t>
      </w:r>
    </w:p>
    <w:p>
      <w:pPr>
        <w:pStyle w:val="Body"/>
        <w:rPr>
          <w:rFonts w:ascii="Carlito" w:hAnsi="Carlito"/>
          <w:color w:val="000000"/>
        </w:rPr>
      </w:pPr>
      <w:r>
        <w:rPr>
          <w:rFonts w:ascii="Carlito" w:hAnsi="Carlito"/>
          <w:b/>
          <w:color w:val="000000"/>
        </w:rPr>
        <w:t>CarMax | Lead UX Designer, Manager | 2022 to 2025</w:t>
      </w:r>
    </w:p>
    <w:p>
      <w:pPr>
        <w:pStyle w:val="BodyText"/>
        <w:numPr>
          <w:ilvl w:val="0"/>
          <w:numId w:val="7"/>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Evolved three design libraries and governance to standardize components and tokens across teams, reduced design-to-dev rework by 30 percent.</w:t>
      </w:r>
    </w:p>
    <w:p>
      <w:pPr>
        <w:pStyle w:val="BodyText"/>
        <w:numPr>
          <w:ilvl w:val="0"/>
          <w:numId w:val="21"/>
        </w:numPr>
        <w:tabs>
          <w:tab w:val="clear" w:pos="720"/>
          <w:tab w:val="left" w:pos="0" w:leader="none"/>
        </w:tabs>
        <w:suppressAutoHyphens w:val="true"/>
        <w:spacing w:lineRule="auto" w:line="252" w:before="0" w:after="80"/>
        <w:ind w:hanging="283" w:start="709"/>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Defined taxonomies and atomic patterns for associate and customer surfaces, increased reuse and library adoption across omni journeys.</w:t>
      </w:r>
    </w:p>
    <w:p>
      <w:pPr>
        <w:pStyle w:val="BodyText"/>
        <w:numPr>
          <w:ilvl w:val="0"/>
          <w:numId w:val="0"/>
        </w:numPr>
        <w:suppressAutoHyphens w:val="true"/>
        <w:spacing w:lineRule="auto" w:line="252" w:before="0" w:after="80"/>
        <w:ind w:hanging="0" w:start="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Partnered with engineering on tokens variants, and accessibility across legacy and modern stacks, cut UI variance defects by 33 percent.</w:t>
      </w:r>
    </w:p>
    <w:p>
      <w:pPr>
        <w:pStyle w:val="BodyText"/>
        <w:numPr>
          <w:ilvl w:val="0"/>
          <w:numId w:val="22"/>
        </w:numPr>
        <w:tabs>
          <w:tab w:val="clear" w:pos="720"/>
          <w:tab w:val="left" w:pos="0" w:leader="none"/>
        </w:tabs>
        <w:suppressAutoHyphens w:val="true"/>
        <w:spacing w:lineRule="auto" w:line="252" w:before="0" w:after="80"/>
        <w:ind w:hanging="283" w:start="709"/>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Mentored designers and engineers in Dev Mode and documentation, sped up handoff and pre-release reviews.</w:t>
      </w:r>
    </w:p>
    <w:p>
      <w:pPr>
        <w:pStyle w:val="BodyText"/>
        <w:suppressAutoHyphens w:val="true"/>
        <w:spacing w:lineRule="auto" w:line="252" w:before="0" w:after="80"/>
        <w:ind w:hanging="0" w:start="720"/>
        <w:rPr>
          <w:rStyle w:val="Strong"/>
          <w:rFonts w:ascii="Carlito" w:hAnsi="Carlito"/>
        </w:rPr>
      </w:pPr>
      <w:r>
        <w:rPr>
          <w:rFonts w:ascii="Carlito" w:hAnsi="Carlito"/>
        </w:rPr>
      </w:r>
    </w:p>
    <w:p>
      <w:pPr>
        <w:pStyle w:val="BodyText"/>
        <w:suppressAutoHyphens w:val="true"/>
        <w:spacing w:lineRule="auto" w:line="252" w:before="0" w:after="80"/>
        <w:ind w:hanging="0" w:start="720"/>
        <w:rPr>
          <w:rFonts w:ascii="Carlito" w:hAnsi="Carlito" w:eastAsia="" w:cs="" w:cstheme="minorBidi" w:eastAsiaTheme="minorEastAsia"/>
          <w:color w:val="000000"/>
          <w:sz w:val="20"/>
        </w:rPr>
      </w:pPr>
      <w:r>
        <w:rPr>
          <w:rStyle w:val="Strong"/>
          <w:rFonts w:eastAsia="" w:cs="" w:ascii="Carlito" w:hAnsi="Carlito" w:cstheme="minorBidi" w:eastAsiaTheme="minorEastAsia"/>
          <w:color w:val="000000"/>
          <w:sz w:val="20"/>
        </w:rPr>
        <w:t>Adoption highlights, company wide</w:t>
      </w:r>
    </w:p>
    <w:p>
      <w:pPr>
        <w:pStyle w:val="BodyText"/>
        <w:numPr>
          <w:ilvl w:val="1"/>
          <w:numId w:val="11"/>
        </w:numPr>
        <w:tabs>
          <w:tab w:val="clear" w:pos="720"/>
          <w:tab w:val="left" w:pos="0" w:leader="none"/>
        </w:tabs>
        <w:suppressAutoHyphens w:val="true"/>
        <w:spacing w:lineRule="auto" w:line="252" w:before="0" w:after="80"/>
        <w:ind w:hanging="283" w:start="1418"/>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Omnichannel sales reached about 57 percent of retail unit sales for the quarter ending June 2024, up from about 54 percent year over year.</w:t>
      </w:r>
    </w:p>
    <w:p>
      <w:pPr>
        <w:pStyle w:val="BodyText"/>
        <w:numPr>
          <w:ilvl w:val="1"/>
          <w:numId w:val="11"/>
        </w:numPr>
        <w:tabs>
          <w:tab w:val="clear" w:pos="720"/>
          <w:tab w:val="left" w:pos="0" w:leader="none"/>
        </w:tabs>
        <w:suppressAutoHyphens w:val="true"/>
        <w:spacing w:lineRule="auto" w:line="252" w:before="0" w:after="80"/>
        <w:ind w:hanging="283" w:start="1418"/>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Digital capabilities supported over 80 percent of retail unit sales activity by April 2025.</w:t>
      </w:r>
    </w:p>
    <w:p>
      <w:pPr>
        <w:pStyle w:val="BodyText"/>
        <w:numPr>
          <w:ilvl w:val="1"/>
          <w:numId w:val="11"/>
        </w:numPr>
        <w:tabs>
          <w:tab w:val="clear" w:pos="720"/>
          <w:tab w:val="left" w:pos="0" w:leader="none"/>
        </w:tabs>
        <w:suppressAutoHyphens w:val="true"/>
        <w:spacing w:lineRule="auto" w:line="252" w:before="0" w:after="80"/>
        <w:ind w:hanging="283" w:start="1418"/>
        <w:rPr>
          <w:rFonts w:ascii="Carlito" w:hAnsi="Carlito"/>
          <w:color w:val="000000"/>
        </w:rPr>
      </w:pPr>
      <w:r>
        <w:rPr>
          <w:rFonts w:eastAsia="" w:cs="" w:ascii="Carlito" w:hAnsi="Carlito" w:cstheme="minorBidi" w:eastAsiaTheme="minorEastAsia"/>
          <w:color w:val="000000"/>
          <w:sz w:val="20"/>
        </w:rPr>
        <w:t>AI assistant containment reached about 51 percent, with roughly 155,000 web chats handled and about 245,000 automated texts in the same period.</w:t>
        <w:br/>
      </w:r>
    </w:p>
    <w:p>
      <w:pPr>
        <w:pStyle w:val="Body"/>
        <w:rPr>
          <w:rFonts w:ascii="Carlito" w:hAnsi="Carlito"/>
          <w:color w:val="000000"/>
        </w:rPr>
      </w:pPr>
      <w:r>
        <w:rPr>
          <w:rFonts w:ascii="Carlito" w:hAnsi="Carlito"/>
          <w:b/>
          <w:color w:val="000000"/>
        </w:rPr>
        <w:t>CyberPoint International / MISI | UI/UX Product Designer, Consultant | 2020 to 2022</w:t>
      </w:r>
    </w:p>
    <w:p>
      <w:pPr>
        <w:pStyle w:val="BodyText"/>
        <w:numPr>
          <w:ilvl w:val="0"/>
          <w:numId w:val="8"/>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Solo UX designer across two enterprise security products, delivered a reusable design system that reduced interface inconsistency.</w:t>
      </w:r>
    </w:p>
    <w:p>
      <w:pPr>
        <w:pStyle w:val="BodyText"/>
        <w:numPr>
          <w:ilvl w:val="0"/>
          <w:numId w:val="23"/>
        </w:numPr>
        <w:tabs>
          <w:tab w:val="clear" w:pos="720"/>
          <w:tab w:val="left" w:pos="0" w:leader="none"/>
        </w:tabs>
        <w:suppressAutoHyphens w:val="true"/>
        <w:spacing w:lineRule="auto" w:line="252" w:before="0" w:after="80"/>
        <w:ind w:hanging="283" w:start="72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Led a UX audit for JENSIE, reframed dense data into narrative workflows that improved task completion and lowered cognitive load.</w:t>
      </w:r>
    </w:p>
    <w:p>
      <w:pPr>
        <w:pStyle w:val="BodyText"/>
        <w:numPr>
          <w:ilvl w:val="0"/>
          <w:numId w:val="24"/>
        </w:numPr>
        <w:tabs>
          <w:tab w:val="clear" w:pos="720"/>
          <w:tab w:val="left" w:pos="0" w:leader="none"/>
        </w:tabs>
        <w:suppressAutoHyphens w:val="true"/>
        <w:spacing w:lineRule="auto" w:line="252" w:before="0" w:after="80"/>
        <w:ind w:hanging="283" w:start="72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Reimagined the NIST self-assessment into a cohesive scoring flow that improved clarity and time to complete.</w:t>
      </w:r>
    </w:p>
    <w:p>
      <w:pPr>
        <w:pStyle w:val="BodyText"/>
        <w:numPr>
          <w:ilvl w:val="0"/>
          <w:numId w:val="25"/>
        </w:numPr>
        <w:tabs>
          <w:tab w:val="clear" w:pos="720"/>
          <w:tab w:val="left" w:pos="0" w:leader="none"/>
        </w:tabs>
        <w:suppressAutoHyphens w:val="true"/>
        <w:spacing w:lineRule="auto" w:line="252" w:before="0" w:after="80"/>
        <w:ind w:hanging="283" w:start="720"/>
        <w:rPr>
          <w:rFonts w:ascii="Carlito" w:hAnsi="Carlito"/>
          <w:color w:val="000000"/>
        </w:rPr>
      </w:pPr>
      <w:r>
        <w:rPr>
          <w:rFonts w:eastAsia="" w:cs="" w:ascii="Carlito" w:hAnsi="Carlito" w:cstheme="minorBidi" w:eastAsiaTheme="minorEastAsia"/>
          <w:color w:val="000000"/>
          <w:sz w:val="20"/>
        </w:rPr>
        <w:t>Built the CMMC Accelerator brand, from logo and mood boards to site design and front-end integration.</w:t>
      </w:r>
    </w:p>
    <w:p>
      <w:pPr>
        <w:pStyle w:val="Body"/>
        <w:spacing w:lineRule="auto" w:line="252" w:before="0" w:after="80"/>
        <w:rPr>
          <w:rFonts w:ascii="Carlito" w:hAnsi="Carlito"/>
          <w:color w:val="000000"/>
        </w:rPr>
      </w:pPr>
      <w:r>
        <w:rPr>
          <w:rFonts w:ascii="Carlito" w:hAnsi="Carlito"/>
          <w:color w:val="000000"/>
        </w:rPr>
      </w:r>
    </w:p>
    <w:p>
      <w:pPr>
        <w:pStyle w:val="Body"/>
        <w:rPr>
          <w:rFonts w:ascii="Carlito" w:hAnsi="Carlito"/>
          <w:b/>
          <w:color w:val="000000"/>
        </w:rPr>
      </w:pPr>
      <w:r>
        <w:rPr>
          <w:rFonts w:ascii="Carlito" w:hAnsi="Carlito"/>
          <w:b/>
          <w:color w:val="000000"/>
        </w:rPr>
        <w:t>State Farm | Lead UI/UX Product Designer, Consultant | 2019 to 2020</w:t>
      </w:r>
    </w:p>
    <w:p>
      <w:pPr>
        <w:pStyle w:val="BodyText"/>
        <w:numPr>
          <w:ilvl w:val="0"/>
          <w:numId w:val="10"/>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Supported Enterprise Technology Billing and Payments, maintained design system standards and horizontal alignment across products.</w:t>
      </w:r>
    </w:p>
    <w:p>
      <w:pPr>
        <w:pStyle w:val="BodyText"/>
        <w:numPr>
          <w:ilvl w:val="0"/>
          <w:numId w:val="26"/>
        </w:numPr>
        <w:tabs>
          <w:tab w:val="clear" w:pos="720"/>
          <w:tab w:val="left" w:pos="0" w:leader="none"/>
        </w:tabs>
        <w:suppressAutoHyphens w:val="true"/>
        <w:spacing w:lineRule="auto" w:line="252" w:before="0" w:after="80"/>
        <w:ind w:hanging="283" w:start="72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Ran weekly reviews with engineering, used shared patterns and assets to reduce defects escaping to QA.</w:t>
      </w:r>
    </w:p>
    <w:p>
      <w:pPr>
        <w:pStyle w:val="BodyText"/>
        <w:numPr>
          <w:ilvl w:val="0"/>
          <w:numId w:val="27"/>
        </w:numPr>
        <w:tabs>
          <w:tab w:val="clear" w:pos="720"/>
          <w:tab w:val="left" w:pos="0" w:leader="none"/>
        </w:tabs>
        <w:suppressAutoHyphens w:val="true"/>
        <w:spacing w:lineRule="auto" w:line="252" w:before="0" w:after="80"/>
        <w:ind w:hanging="283" w:start="720"/>
        <w:rPr>
          <w:rFonts w:ascii="Carlito" w:hAnsi="Carlito"/>
          <w:color w:val="000000"/>
        </w:rPr>
      </w:pPr>
      <w:r>
        <w:rPr>
          <w:rFonts w:eastAsia="" w:cs="" w:ascii="Carlito" w:hAnsi="Carlito" w:cstheme="minorBidi" w:eastAsiaTheme="minorEastAsia"/>
          <w:color w:val="000000"/>
          <w:sz w:val="20"/>
        </w:rPr>
        <w:t>Produced storyboard illustrations that guided internal training videos and increased engagement.</w:t>
      </w:r>
    </w:p>
    <w:p>
      <w:pPr>
        <w:pStyle w:val="Body"/>
        <w:rPr>
          <w:rFonts w:ascii="Carlito" w:hAnsi="Carlito"/>
          <w:b/>
          <w:color w:val="000000"/>
        </w:rPr>
      </w:pPr>
      <w:r>
        <w:rPr>
          <w:rFonts w:ascii="Carlito" w:hAnsi="Carlito"/>
          <w:b/>
          <w:color w:val="000000"/>
        </w:rPr>
      </w:r>
    </w:p>
    <w:p>
      <w:pPr>
        <w:pStyle w:val="Body"/>
        <w:rPr>
          <w:rFonts w:ascii="Carlito" w:hAnsi="Carlito"/>
          <w:b/>
          <w:color w:val="000000"/>
        </w:rPr>
      </w:pPr>
      <w:r>
        <w:rPr>
          <w:rFonts w:ascii="Carlito" w:hAnsi="Carlito"/>
          <w:b/>
          <w:color w:val="000000"/>
        </w:rPr>
      </w:r>
    </w:p>
    <w:p>
      <w:pPr>
        <w:pStyle w:val="Body"/>
        <w:rPr>
          <w:rFonts w:ascii="Carlito" w:hAnsi="Carlito"/>
          <w:b/>
          <w:color w:val="000000"/>
        </w:rPr>
      </w:pPr>
      <w:r>
        <w:rPr>
          <w:rFonts w:ascii="Carlito" w:hAnsi="Carlito"/>
          <w:b/>
          <w:color w:val="000000"/>
        </w:rPr>
        <w:t>Arke Systems | Director of Experience | 2017 to 2019</w:t>
      </w:r>
    </w:p>
    <w:p>
      <w:pPr>
        <w:pStyle w:val="BodyText"/>
        <w:numPr>
          <w:ilvl w:val="0"/>
          <w:numId w:val="9"/>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Reported to CEO, CTO, COO, and VP of Experience. Built a new multidisciplinary UX team for Sitecore programs.</w:t>
      </w:r>
    </w:p>
    <w:p>
      <w:pPr>
        <w:pStyle w:val="BodyText"/>
        <w:numPr>
          <w:ilvl w:val="0"/>
          <w:numId w:val="9"/>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Established workflows, tooling, and communication governance to increase efficiency and accountability.</w:t>
      </w:r>
    </w:p>
    <w:p>
      <w:pPr>
        <w:pStyle w:val="BodyText"/>
        <w:numPr>
          <w:ilvl w:val="0"/>
          <w:numId w:val="9"/>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Orchestrated design-to-dev handoffs, partnered with BAs on requirements, and aligned with PMs and account leads on health, risks, and milestones.</w:t>
      </w:r>
    </w:p>
    <w:p>
      <w:pPr>
        <w:pStyle w:val="BodyText"/>
        <w:numPr>
          <w:ilvl w:val="0"/>
          <w:numId w:val="9"/>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Managed creative tools, licensing, cloud services, photography archives, and collaboration platforms.</w:t>
      </w:r>
    </w:p>
    <w:p>
      <w:pPr>
        <w:pStyle w:val="BodyText"/>
        <w:numPr>
          <w:ilvl w:val="0"/>
          <w:numId w:val="9"/>
        </w:numPr>
        <w:spacing w:lineRule="auto" w:line="252" w:before="0" w:after="80"/>
        <w:rPr>
          <w:rFonts w:ascii="Carlito" w:hAnsi="Carlito" w:eastAsia="" w:cs="" w:cstheme="minorBidi" w:eastAsiaTheme="minorEastAsia"/>
          <w:color w:val="000000"/>
          <w:sz w:val="20"/>
        </w:rPr>
      </w:pPr>
      <w:r>
        <w:rPr>
          <w:rFonts w:eastAsia="" w:cs="" w:ascii="Carlito" w:hAnsi="Carlito" w:cstheme="minorBidi" w:eastAsiaTheme="minorEastAsia"/>
          <w:color w:val="000000"/>
          <w:sz w:val="20"/>
        </w:rPr>
        <w:t>Co-created standardized pitch decks with executives and sales, strengthening brand consistency and improving win rates.</w:t>
      </w:r>
    </w:p>
    <w:p>
      <w:pPr>
        <w:pStyle w:val="Body"/>
        <w:spacing w:lineRule="auto" w:line="252" w:before="0" w:after="80"/>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Earlier Roles</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Manheim — Senior UX/UI Product Designer, 2016 to 2017</w:t>
        <w:br/>
      </w:r>
      <w:r>
        <w:rPr>
          <w:rFonts w:ascii="Carlito" w:hAnsi="Carlito"/>
          <w:color w:val="000000"/>
        </w:rPr>
        <w:t>Standardized workflows and patterns across employee and client portals in an agile environment.</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Perficient — Senior UX Designer / UI Developer, 2012 to 2016</w:t>
        <w:br/>
      </w:r>
      <w:r>
        <w:rPr>
          <w:rFonts w:ascii="Carlito" w:hAnsi="Carlito"/>
          <w:color w:val="000000"/>
        </w:rPr>
        <w:t>Led Humana mobile member portal, raised task success by 28 percent, aligned BlueCross CA and MN on shared patterns, led brand relaunch.</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bCs/>
          <w:color w:val="000000"/>
        </w:rPr>
        <w:t>Northridge — Senior UX Designer / UI Developer, 2011 to 2012</w:t>
      </w:r>
      <w:r>
        <w:rPr>
          <w:rFonts w:ascii="Carlito" w:hAnsi="Carlito"/>
          <w:color w:val="000000"/>
        </w:rPr>
        <w:br/>
        <w:t>Integrated responsive frameworks with Microsoft teams for SharePoint and maintained client delivery through acquisition.</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Solar Velocity — Senior UX Designer / UI Developer, 2010 to 2011</w:t>
        <w:br/>
      </w:r>
      <w:r>
        <w:rPr>
          <w:rFonts w:ascii="Carlito" w:hAnsi="Carlito"/>
          <w:color w:val="000000"/>
        </w:rPr>
        <w:t>Drove brand strategy, CMS integration, and front end builds with social emphasis.</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Mogul Web — Creative Director, 2008 to 2010</w:t>
        <w:br/>
      </w:r>
      <w:r>
        <w:rPr>
          <w:rFonts w:ascii="Carlito" w:hAnsi="Carlito"/>
          <w:color w:val="000000"/>
        </w:rPr>
        <w:t>Led agency creative, brand redesigns, web enhancements, and senior designer hiring.</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Xaviant — Senior UX/UI Designer, 2007 to 2008</w:t>
        <w:br/>
      </w:r>
      <w:r>
        <w:rPr>
          <w:rFonts w:ascii="Carlito" w:hAnsi="Carlito"/>
          <w:color w:val="000000"/>
        </w:rPr>
        <w:t>Directed more than 150 GUI interfaces and managed scopes, estimates, and reporting.</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Realtime Gaming — Senior UX/UI Designer, 1998 to 2007</w:t>
        <w:br/>
      </w:r>
      <w:r>
        <w:rPr>
          <w:rFonts w:ascii="Carlito" w:hAnsi="Carlito"/>
          <w:color w:val="000000"/>
        </w:rPr>
        <w:t>Delivered casino UI systems for 80 plus clients and reorganized more than 100,000 files for clarity.</w:t>
      </w:r>
    </w:p>
    <w:p>
      <w:pPr>
        <w:pStyle w:val="Body"/>
        <w:widowControl/>
        <w:suppressAutoHyphens w:val="true"/>
        <w:bidi w:val="0"/>
        <w:spacing w:lineRule="auto" w:line="276" w:before="0" w:after="200"/>
        <w:ind w:hanging="0" w:start="360" w:end="0"/>
        <w:jc w:val="start"/>
        <w:rPr>
          <w:rFonts w:ascii="Carlito" w:hAnsi="Carlito"/>
          <w:color w:val="000000"/>
        </w:rPr>
      </w:pPr>
      <w:r>
        <w:rPr>
          <w:rFonts w:ascii="Carlito" w:hAnsi="Carlito"/>
          <w:b/>
          <w:color w:val="000000"/>
        </w:rPr>
        <w:t>Heuristic Park — Game Designer, Character Artist, 1996 to 1999</w:t>
        <w:br/>
      </w:r>
      <w:r>
        <w:rPr>
          <w:rFonts w:ascii="Carlito" w:hAnsi="Carlito"/>
          <w:color w:val="000000"/>
        </w:rPr>
        <w:t>Created environment mattes, UI elements, and character art, supported level design and art direction.</w:t>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Competencies</w:t>
      </w:r>
    </w:p>
    <w:p>
      <w:pPr>
        <w:pStyle w:val="BodyText"/>
        <w:numPr>
          <w:ilvl w:val="0"/>
          <w:numId w:val="12"/>
        </w:numPr>
        <w:tabs>
          <w:tab w:val="clear" w:pos="720"/>
          <w:tab w:val="left" w:pos="0" w:leader="none"/>
        </w:tabs>
        <w:ind w:hanging="283" w:start="720"/>
        <w:rPr>
          <w:rFonts w:ascii="Carlito" w:hAnsi="Carlito"/>
        </w:rPr>
      </w:pPr>
      <w:r>
        <w:rPr>
          <w:rFonts w:ascii="Carlito" w:hAnsi="Carlito"/>
        </w:rPr>
        <w:t>Design systems and tokens, component frameworks, dev mode</w:t>
      </w:r>
    </w:p>
    <w:p>
      <w:pPr>
        <w:pStyle w:val="BodyText"/>
        <w:numPr>
          <w:ilvl w:val="0"/>
          <w:numId w:val="12"/>
        </w:numPr>
        <w:tabs>
          <w:tab w:val="clear" w:pos="720"/>
          <w:tab w:val="left" w:pos="0" w:leader="none"/>
        </w:tabs>
        <w:ind w:hanging="283" w:start="720"/>
        <w:rPr>
          <w:rFonts w:ascii="Carlito" w:hAnsi="Carlito"/>
        </w:rPr>
      </w:pPr>
      <w:r>
        <w:rPr>
          <w:rFonts w:ascii="Carlito" w:hAnsi="Carlito"/>
        </w:rPr>
        <w:t>Enterprise cms and platform integration, sitecore</w:t>
      </w:r>
    </w:p>
    <w:p>
      <w:pPr>
        <w:pStyle w:val="BodyText"/>
        <w:numPr>
          <w:ilvl w:val="0"/>
          <w:numId w:val="12"/>
        </w:numPr>
        <w:tabs>
          <w:tab w:val="clear" w:pos="720"/>
          <w:tab w:val="left" w:pos="0" w:leader="none"/>
        </w:tabs>
        <w:ind w:hanging="283" w:start="720"/>
        <w:rPr>
          <w:rFonts w:ascii="Carlito" w:hAnsi="Carlito"/>
        </w:rPr>
      </w:pPr>
      <w:r>
        <w:rPr>
          <w:rFonts w:ascii="Carlito" w:hAnsi="Carlito"/>
        </w:rPr>
        <w:t>Accessibility and compliance, wcag, cmmc, nist</w:t>
      </w:r>
    </w:p>
    <w:p>
      <w:pPr>
        <w:pStyle w:val="BodyText"/>
        <w:numPr>
          <w:ilvl w:val="0"/>
          <w:numId w:val="12"/>
        </w:numPr>
        <w:tabs>
          <w:tab w:val="clear" w:pos="720"/>
          <w:tab w:val="left" w:pos="0" w:leader="none"/>
        </w:tabs>
        <w:ind w:hanging="283" w:start="720"/>
        <w:rPr>
          <w:rFonts w:ascii="Carlito" w:hAnsi="Carlito"/>
        </w:rPr>
      </w:pPr>
      <w:r>
        <w:rPr>
          <w:rFonts w:ascii="Carlito" w:hAnsi="Carlito"/>
        </w:rPr>
        <w:t>Cross-functional leadership, governance, documentation</w:t>
      </w:r>
    </w:p>
    <w:p>
      <w:pPr>
        <w:pStyle w:val="BodyText"/>
        <w:numPr>
          <w:ilvl w:val="0"/>
          <w:numId w:val="12"/>
        </w:numPr>
        <w:tabs>
          <w:tab w:val="clear" w:pos="720"/>
          <w:tab w:val="left" w:pos="0" w:leader="none"/>
        </w:tabs>
        <w:ind w:hanging="283" w:start="720"/>
        <w:rPr>
          <w:rFonts w:ascii="Carlito" w:hAnsi="Carlito"/>
        </w:rPr>
      </w:pPr>
      <w:r>
        <w:rPr>
          <w:rFonts w:ascii="Carlito" w:hAnsi="Carlito"/>
        </w:rPr>
        <w:t>Figma, material ui, react basics, storybook, jira, confluence</w:t>
      </w:r>
    </w:p>
    <w:p>
      <w:pPr>
        <w:pStyle w:val="BodyText"/>
        <w:rPr>
          <w:rFonts w:ascii="Carlito" w:hAnsi="Carlito" w:eastAsia="ＭＳ 明朝"/>
          <w:b/>
          <w:caps/>
          <w:color w:val="000000"/>
          <w:sz w:val="24"/>
        </w:rPr>
      </w:pPr>
      <w:r>
        <w:rPr>
          <w:rFonts w:eastAsia="ＭＳ 明朝" w:ascii="Carlito" w:hAnsi="Carlito"/>
          <w:b/>
          <w:caps/>
          <w:color w:val="000000"/>
          <w:sz w:val="24"/>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Core Profile</w:t>
      </w:r>
    </w:p>
    <w:tbl>
      <w:tblPr>
        <w:tblW w:w="10337" w:type="dxa"/>
        <w:jc w:val="start"/>
        <w:tblInd w:w="62" w:type="dxa"/>
        <w:tblLayout w:type="fixed"/>
        <w:tblCellMar>
          <w:top w:w="0" w:type="dxa"/>
          <w:start w:w="0" w:type="dxa"/>
          <w:bottom w:w="0" w:type="dxa"/>
          <w:end w:w="0" w:type="dxa"/>
        </w:tblCellMar>
        <w:tblLook w:val="04a0" w:noVBand="1" w:noHBand="0" w:lastColumn="0" w:firstColumn="1" w:lastRow="0" w:firstRow="1"/>
      </w:tblPr>
      <w:tblGrid>
        <w:gridCol w:w="2438"/>
        <w:gridCol w:w="7899"/>
      </w:tblGrid>
      <w:tr>
        <w:trPr/>
        <w:tc>
          <w:tcPr>
            <w:tcW w:w="2438" w:type="dxa"/>
            <w:tcBorders/>
          </w:tcPr>
          <w:p>
            <w:pPr>
              <w:pStyle w:val="Body"/>
              <w:widowControl/>
              <w:suppressAutoHyphens w:val="true"/>
              <w:bidi w:val="0"/>
              <w:spacing w:lineRule="auto" w:line="276" w:before="0" w:after="200"/>
              <w:ind w:hanging="0" w:start="449" w:end="0"/>
              <w:jc w:val="start"/>
              <w:rPr>
                <w:rFonts w:ascii="Carlito" w:hAnsi="Carlito"/>
                <w:color w:val="000000"/>
              </w:rPr>
            </w:pPr>
            <w:r>
              <w:rPr>
                <w:rFonts w:ascii="Carlito" w:hAnsi="Carlito"/>
                <w:b/>
                <w:color w:val="000000"/>
              </w:rPr>
              <w:t>Tools</w:t>
            </w:r>
          </w:p>
        </w:tc>
        <w:tc>
          <w:tcPr>
            <w:tcW w:w="7899" w:type="dxa"/>
            <w:tcBorders/>
          </w:tcPr>
          <w:p>
            <w:pPr>
              <w:pStyle w:val="Body"/>
              <w:spacing w:before="0" w:after="200"/>
              <w:rPr>
                <w:rFonts w:ascii="Carlito" w:hAnsi="Carlito"/>
                <w:color w:val="000000"/>
              </w:rPr>
            </w:pPr>
            <w:r>
              <w:rPr>
                <w:rFonts w:ascii="Carlito" w:hAnsi="Carlito"/>
                <w:color w:val="000000"/>
              </w:rPr>
              <w:t>Figma, Sketch, Adobe XD, Axure, InVision, pencil and paper</w:t>
            </w:r>
          </w:p>
        </w:tc>
      </w:tr>
      <w:tr>
        <w:trPr/>
        <w:tc>
          <w:tcPr>
            <w:tcW w:w="2438" w:type="dxa"/>
            <w:tcBorders/>
          </w:tcPr>
          <w:p>
            <w:pPr>
              <w:pStyle w:val="Body"/>
              <w:widowControl/>
              <w:suppressAutoHyphens w:val="true"/>
              <w:bidi w:val="0"/>
              <w:spacing w:lineRule="auto" w:line="276" w:before="0" w:after="200"/>
              <w:ind w:hanging="0" w:start="449" w:end="0"/>
              <w:jc w:val="start"/>
              <w:rPr>
                <w:rFonts w:ascii="Carlito" w:hAnsi="Carlito"/>
                <w:color w:val="000000"/>
              </w:rPr>
            </w:pPr>
            <w:r>
              <w:rPr>
                <w:rFonts w:ascii="Carlito" w:hAnsi="Carlito"/>
                <w:b/>
                <w:color w:val="000000"/>
              </w:rPr>
              <w:t>Platforms</w:t>
            </w:r>
          </w:p>
        </w:tc>
        <w:tc>
          <w:tcPr>
            <w:tcW w:w="7899" w:type="dxa"/>
            <w:tcBorders/>
          </w:tcPr>
          <w:p>
            <w:pPr>
              <w:pStyle w:val="Body"/>
              <w:spacing w:before="0" w:after="200"/>
              <w:rPr>
                <w:rFonts w:ascii="Carlito" w:hAnsi="Carlito"/>
                <w:color w:val="000000"/>
              </w:rPr>
            </w:pPr>
            <w:r>
              <w:rPr>
                <w:rFonts w:ascii="Carlito" w:hAnsi="Carlito"/>
                <w:color w:val="000000"/>
              </w:rPr>
              <w:t>Adobe AEM, Sitecore, WordPress</w:t>
            </w:r>
          </w:p>
        </w:tc>
      </w:tr>
      <w:tr>
        <w:trPr/>
        <w:tc>
          <w:tcPr>
            <w:tcW w:w="2438" w:type="dxa"/>
            <w:tcBorders/>
          </w:tcPr>
          <w:p>
            <w:pPr>
              <w:pStyle w:val="Body"/>
              <w:widowControl/>
              <w:suppressAutoHyphens w:val="true"/>
              <w:bidi w:val="0"/>
              <w:spacing w:lineRule="auto" w:line="276" w:before="0" w:after="200"/>
              <w:ind w:hanging="0" w:start="449" w:end="0"/>
              <w:jc w:val="start"/>
              <w:rPr>
                <w:rFonts w:ascii="Carlito" w:hAnsi="Carlito"/>
                <w:color w:val="000000"/>
              </w:rPr>
            </w:pPr>
            <w:r>
              <w:rPr>
                <w:rFonts w:ascii="Carlito" w:hAnsi="Carlito"/>
                <w:b/>
                <w:color w:val="000000"/>
              </w:rPr>
              <w:t>Languages</w:t>
            </w:r>
          </w:p>
        </w:tc>
        <w:tc>
          <w:tcPr>
            <w:tcW w:w="7899" w:type="dxa"/>
            <w:tcBorders/>
          </w:tcPr>
          <w:p>
            <w:pPr>
              <w:pStyle w:val="Body"/>
              <w:spacing w:before="0" w:after="200"/>
              <w:rPr>
                <w:rFonts w:ascii="Carlito" w:hAnsi="Carlito"/>
                <w:color w:val="000000"/>
              </w:rPr>
            </w:pPr>
            <w:r>
              <w:rPr>
                <w:rFonts w:ascii="Carlito" w:hAnsi="Carlito"/>
                <w:color w:val="000000"/>
              </w:rPr>
              <w:t>HTML5, CSS and SASS, JSON</w:t>
            </w:r>
          </w:p>
        </w:tc>
      </w:tr>
      <w:tr>
        <w:trPr/>
        <w:tc>
          <w:tcPr>
            <w:tcW w:w="2438" w:type="dxa"/>
            <w:tcBorders/>
          </w:tcPr>
          <w:p>
            <w:pPr>
              <w:pStyle w:val="Body"/>
              <w:widowControl/>
              <w:suppressAutoHyphens w:val="true"/>
              <w:bidi w:val="0"/>
              <w:spacing w:lineRule="auto" w:line="276" w:before="0" w:after="200"/>
              <w:ind w:hanging="0" w:start="449" w:end="0"/>
              <w:jc w:val="start"/>
              <w:rPr>
                <w:rFonts w:ascii="Carlito" w:hAnsi="Carlito"/>
                <w:color w:val="000000"/>
              </w:rPr>
            </w:pPr>
            <w:r>
              <w:rPr>
                <w:rFonts w:ascii="Carlito" w:hAnsi="Carlito"/>
                <w:b/>
                <w:color w:val="000000"/>
              </w:rPr>
              <w:t>Skills</w:t>
            </w:r>
          </w:p>
        </w:tc>
        <w:tc>
          <w:tcPr>
            <w:tcW w:w="7899" w:type="dxa"/>
            <w:tcBorders/>
          </w:tcPr>
          <w:p>
            <w:pPr>
              <w:pStyle w:val="Body"/>
              <w:spacing w:before="0" w:after="200"/>
              <w:rPr>
                <w:rFonts w:ascii="Carlito" w:hAnsi="Carlito"/>
                <w:color w:val="000000"/>
              </w:rPr>
            </w:pPr>
            <w:r>
              <w:rPr>
                <w:rFonts w:ascii="Carlito" w:hAnsi="Carlito"/>
                <w:color w:val="000000"/>
              </w:rPr>
              <w:t>Design systems and tokens, governance and documentation, accessible component design, sustainable cross team workflows, mentoring for design and engineering, sales support and executive storytelling</w:t>
            </w:r>
          </w:p>
        </w:tc>
      </w:tr>
    </w:tbl>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Education</w:t>
      </w:r>
    </w:p>
    <w:p>
      <w:pPr>
        <w:pStyle w:val="Body"/>
        <w:spacing w:before="0" w:after="0"/>
        <w:rPr>
          <w:rFonts w:ascii="Carlito" w:hAnsi="Carlito"/>
          <w:color w:val="000000"/>
        </w:rPr>
      </w:pPr>
      <w:r>
        <w:rPr>
          <w:rFonts w:ascii="Carlito" w:hAnsi="Carlito"/>
          <w:color w:val="000000"/>
        </w:rPr>
        <w:t>Art Institute, 1995, Digital Marketing Communications</w:t>
      </w:r>
    </w:p>
    <w:p>
      <w:pPr>
        <w:pStyle w:val="Body"/>
        <w:spacing w:before="0" w:after="0"/>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r>
    </w:p>
    <w:p>
      <w:pPr>
        <w:pStyle w:val="H2"/>
        <w:rPr>
          <w:rFonts w:ascii="Carlito" w:hAnsi="Carlito"/>
          <w:color w:val="000000"/>
        </w:rPr>
      </w:pPr>
      <w:r>
        <w:rPr>
          <w:rFonts w:ascii="Carlito" w:hAnsi="Carlito"/>
          <w:color w:val="000000"/>
        </w:rPr>
        <w:t>Creative Leadership</w:t>
      </w:r>
    </w:p>
    <w:p>
      <w:pPr>
        <w:pStyle w:val="Body"/>
        <w:spacing w:before="0" w:after="0"/>
        <w:rPr>
          <w:rFonts w:ascii="Carlito" w:hAnsi="Carlito"/>
          <w:color w:val="000000"/>
        </w:rPr>
      </w:pPr>
      <w:r>
        <w:rPr>
          <w:rFonts w:ascii="Carlito" w:hAnsi="Carlito"/>
          <w:color w:val="000000"/>
        </w:rPr>
      </w:r>
    </w:p>
    <w:p>
      <w:pPr>
        <w:pStyle w:val="BodyText"/>
        <w:spacing w:before="0" w:after="0"/>
        <w:rPr>
          <w:rFonts w:ascii="Carlito" w:hAnsi="Carlito"/>
          <w:sz w:val="22"/>
          <w:szCs w:val="22"/>
        </w:rPr>
      </w:pPr>
      <w:r>
        <w:rPr>
          <w:rFonts w:eastAsia="" w:cs="" w:ascii="Carlito" w:hAnsi="Carlito" w:cstheme="minorBidi" w:eastAsiaTheme="minorEastAsia"/>
          <w:color w:val="000000"/>
          <w:sz w:val="22"/>
          <w:szCs w:val="22"/>
        </w:rPr>
        <w:t>Multidisciplinary arts practice across mediums, directly informing strategy, storytelling, and creative leadership.</w:t>
      </w:r>
    </w:p>
    <w:p>
      <w:pPr>
        <w:pStyle w:val="BodyText"/>
        <w:suppressAutoHyphens w:val="true"/>
        <w:rPr>
          <w:rFonts w:ascii="Carlito" w:hAnsi="Carlito" w:eastAsia="" w:cs="" w:cstheme="minorBidi" w:eastAsiaTheme="minorEastAsia"/>
          <w:color w:val="000000"/>
          <w:sz w:val="22"/>
          <w:szCs w:val="22"/>
        </w:rPr>
      </w:pPr>
      <w:r>
        <w:rPr>
          <w:rFonts w:eastAsia="" w:cs="" w:ascii="Carlito" w:hAnsi="Carlito" w:cstheme="minorBidi" w:eastAsiaTheme="minorEastAsia"/>
          <w:color w:val="000000"/>
          <w:sz w:val="22"/>
          <w:szCs w:val="22"/>
        </w:rPr>
        <w:t>Lifelong commitment to the arts that elevates conception, critique, and delivery; repeatedly selected to lead creative teams.</w:t>
      </w:r>
    </w:p>
    <w:p>
      <w:pPr>
        <w:pStyle w:val="BodyText"/>
        <w:suppressAutoHyphens w:val="true"/>
        <w:rPr>
          <w:rFonts w:ascii="Carlito" w:hAnsi="Carlito" w:eastAsia="" w:cs="" w:cstheme="minorBidi" w:eastAsiaTheme="minorEastAsia"/>
          <w:color w:val="000000"/>
          <w:sz w:val="22"/>
          <w:szCs w:val="22"/>
        </w:rPr>
      </w:pPr>
      <w:r>
        <w:rPr>
          <w:rFonts w:eastAsia="" w:cs="" w:ascii="Carlito" w:hAnsi="Carlito" w:cstheme="minorBidi" w:eastAsiaTheme="minorEastAsia"/>
          <w:color w:val="000000"/>
          <w:sz w:val="22"/>
          <w:szCs w:val="22"/>
        </w:rPr>
        <w:t>Artist by blood and by passion, applying cross-medium craft to guide design quality and cross-functional alignment.</w:t>
      </w:r>
    </w:p>
    <w:p>
      <w:pPr>
        <w:pStyle w:val="Body"/>
        <w:spacing w:before="0" w:after="0"/>
        <w:rPr>
          <w:rFonts w:ascii="Carlito" w:hAnsi="Carlito"/>
          <w:color w:val="000000"/>
          <w:sz w:val="22"/>
          <w:szCs w:val="22"/>
        </w:rPr>
      </w:pPr>
      <w:r>
        <w:rPr>
          <w:rFonts w:ascii="Carlito" w:hAnsi="Carlito"/>
          <w:color w:val="000000"/>
          <w:sz w:val="22"/>
          <w:szCs w:val="22"/>
        </w:rPr>
      </w:r>
    </w:p>
    <w:sectPr>
      <w:type w:val="nextPage"/>
      <w:pgSz w:w="12240" w:h="15840"/>
      <w:pgMar w:left="864" w:right="864"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Calibri">
    <w:charset w:val="01" w:characterSet="utf-8"/>
    <w:family w:val="roman"/>
    <w:pitch w:val="variable"/>
  </w:font>
  <w:font w:name="Courier">
    <w:altName w:val="Courier New"/>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Helvetica">
    <w:altName w:val="Arial"/>
    <w:charset w:val="01" w:characterSet="utf-8"/>
    <w:family w:val="roman"/>
    <w:pitch w:val="variable"/>
  </w:font>
  <w:font w:name="Carlito">
    <w:altName w:val="Calibri"/>
    <w:charset w:val="01" w:characterSet="utf-8"/>
    <w:family w:val="swiss"/>
    <w:pitch w:val="variable"/>
  </w:font>
  <w:font w:name="Symbol">
    <w:charset w:val="01"/>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rFonts w:cs="OpenSymbol"/>
      </w:rPr>
    </w:lvl>
    <w:lvl w:ilvl="2">
      <w:start w:val="1"/>
      <w:numFmt w:val="decimal"/>
      <w:lvlText w:val="%3."/>
      <w:lvlJc w:val="start"/>
      <w:pPr>
        <w:tabs>
          <w:tab w:val="num" w:pos="1440"/>
        </w:tabs>
        <w:ind w:start="1440" w:hanging="360"/>
      </w:pPr>
      <w:rPr>
        <w:rFonts w:cs="OpenSymbol"/>
      </w:rPr>
    </w:lvl>
    <w:lvl w:ilvl="3">
      <w:start w:val="1"/>
      <w:numFmt w:val="decimal"/>
      <w:lvlText w:val="%4."/>
      <w:lvlJc w:val="start"/>
      <w:pPr>
        <w:tabs>
          <w:tab w:val="num" w:pos="1800"/>
        </w:tabs>
        <w:ind w:start="1800" w:hanging="360"/>
      </w:pPr>
      <w:rPr>
        <w:rFonts w:ascii="Cambria" w:hAnsi="Cambria" w:cs="Symbol"/>
      </w:rPr>
    </w:lvl>
    <w:lvl w:ilvl="4">
      <w:start w:val="1"/>
      <w:numFmt w:val="decimal"/>
      <w:lvlText w:val="%5."/>
      <w:lvlJc w:val="start"/>
      <w:pPr>
        <w:tabs>
          <w:tab w:val="num" w:pos="2160"/>
        </w:tabs>
        <w:ind w:start="2160" w:hanging="360"/>
      </w:pPr>
      <w:rPr>
        <w:rFonts w:cs="OpenSymbol"/>
      </w:rPr>
    </w:lvl>
    <w:lvl w:ilvl="5">
      <w:start w:val="1"/>
      <w:numFmt w:val="decimal"/>
      <w:lvlText w:val="%6."/>
      <w:lvlJc w:val="start"/>
      <w:pPr>
        <w:tabs>
          <w:tab w:val="num" w:pos="2520"/>
        </w:tabs>
        <w:ind w:start="2520" w:hanging="360"/>
      </w:pPr>
      <w:rPr>
        <w:rFonts w:cs="OpenSymbol"/>
      </w:rPr>
    </w:lvl>
    <w:lvl w:ilvl="6">
      <w:start w:val="1"/>
      <w:numFmt w:val="decimal"/>
      <w:lvlText w:val="%7."/>
      <w:lvlJc w:val="start"/>
      <w:pPr>
        <w:tabs>
          <w:tab w:val="num" w:pos="2880"/>
        </w:tabs>
        <w:ind w:start="2880" w:hanging="360"/>
      </w:pPr>
      <w:rPr>
        <w:rFonts w:ascii="Cambria" w:hAnsi="Cambria" w:cs="Symbol"/>
      </w:rPr>
    </w:lvl>
    <w:lvl w:ilvl="7">
      <w:start w:val="1"/>
      <w:numFmt w:val="decimal"/>
      <w:lvlText w:val="%8."/>
      <w:lvlJc w:val="start"/>
      <w:pPr>
        <w:tabs>
          <w:tab w:val="num" w:pos="3240"/>
        </w:tabs>
        <w:ind w:start="3240" w:hanging="360"/>
      </w:pPr>
      <w:rPr>
        <w:rFonts w:cs="OpenSymbol"/>
      </w:rPr>
    </w:lvl>
    <w:lvl w:ilvl="8">
      <w:start w:val="1"/>
      <w:numFmt w:val="decimal"/>
      <w:lvlText w:val="%9."/>
      <w:lvlJc w:val="start"/>
      <w:pPr>
        <w:tabs>
          <w:tab w:val="num" w:pos="3600"/>
        </w:tabs>
        <w:ind w:start="3600" w:hanging="360"/>
      </w:pPr>
      <w:rPr>
        <w:rFonts w:cs="OpenSymbol"/>
      </w:rPr>
    </w:lvl>
  </w:abstractNum>
  <w:abstractNum w:abstractNumId="16">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rFonts w:cs="OpenSymbol"/>
      </w:rPr>
    </w:lvl>
    <w:lvl w:ilvl="2">
      <w:start w:val="1"/>
      <w:numFmt w:val="decimal"/>
      <w:lvlText w:val="%3."/>
      <w:lvlJc w:val="start"/>
      <w:pPr>
        <w:tabs>
          <w:tab w:val="num" w:pos="1440"/>
        </w:tabs>
        <w:ind w:start="1440" w:hanging="360"/>
      </w:pPr>
      <w:rPr>
        <w:rFonts w:cs="OpenSymbol"/>
      </w:rPr>
    </w:lvl>
    <w:lvl w:ilvl="3">
      <w:start w:val="1"/>
      <w:numFmt w:val="decimal"/>
      <w:lvlText w:val="%4."/>
      <w:lvlJc w:val="start"/>
      <w:pPr>
        <w:tabs>
          <w:tab w:val="num" w:pos="1800"/>
        </w:tabs>
        <w:ind w:start="1800" w:hanging="360"/>
      </w:pPr>
      <w:rPr>
        <w:rFonts w:ascii="Cambria" w:hAnsi="Cambria" w:cs="Symbol"/>
      </w:rPr>
    </w:lvl>
    <w:lvl w:ilvl="4">
      <w:start w:val="1"/>
      <w:numFmt w:val="decimal"/>
      <w:lvlText w:val="%5."/>
      <w:lvlJc w:val="start"/>
      <w:pPr>
        <w:tabs>
          <w:tab w:val="num" w:pos="2160"/>
        </w:tabs>
        <w:ind w:start="2160" w:hanging="360"/>
      </w:pPr>
      <w:rPr>
        <w:rFonts w:cs="OpenSymbol"/>
      </w:rPr>
    </w:lvl>
    <w:lvl w:ilvl="5">
      <w:start w:val="1"/>
      <w:numFmt w:val="decimal"/>
      <w:lvlText w:val="%6."/>
      <w:lvlJc w:val="start"/>
      <w:pPr>
        <w:tabs>
          <w:tab w:val="num" w:pos="2520"/>
        </w:tabs>
        <w:ind w:start="2520" w:hanging="360"/>
      </w:pPr>
      <w:rPr>
        <w:rFonts w:cs="OpenSymbol"/>
      </w:rPr>
    </w:lvl>
    <w:lvl w:ilvl="6">
      <w:start w:val="1"/>
      <w:numFmt w:val="decimal"/>
      <w:lvlText w:val="%7."/>
      <w:lvlJc w:val="start"/>
      <w:pPr>
        <w:tabs>
          <w:tab w:val="num" w:pos="2880"/>
        </w:tabs>
        <w:ind w:start="2880" w:hanging="360"/>
      </w:pPr>
      <w:rPr>
        <w:rFonts w:ascii="Cambria" w:hAnsi="Cambria" w:cs="Symbol"/>
      </w:rPr>
    </w:lvl>
    <w:lvl w:ilvl="7">
      <w:start w:val="1"/>
      <w:numFmt w:val="decimal"/>
      <w:lvlText w:val="%8."/>
      <w:lvlJc w:val="start"/>
      <w:pPr>
        <w:tabs>
          <w:tab w:val="num" w:pos="3240"/>
        </w:tabs>
        <w:ind w:start="3240" w:hanging="360"/>
      </w:pPr>
      <w:rPr>
        <w:rFonts w:cs="OpenSymbol"/>
      </w:rPr>
    </w:lvl>
    <w:lvl w:ilvl="8">
      <w:start w:val="1"/>
      <w:numFmt w:val="decimal"/>
      <w:lvlText w:val="%9."/>
      <w:lvlJc w:val="start"/>
      <w:pPr>
        <w:tabs>
          <w:tab w:val="num" w:pos="3600"/>
        </w:tabs>
        <w:ind w:start="3600" w:hanging="360"/>
      </w:pPr>
      <w:rPr>
        <w:rFonts w:cs="OpenSymbol"/>
      </w:rPr>
    </w:lvl>
  </w:abstractNum>
  <w:abstractNum w:abstractNumId="17">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rFonts w:cs="OpenSymbol"/>
      </w:rPr>
    </w:lvl>
    <w:lvl w:ilvl="2">
      <w:start w:val="1"/>
      <w:numFmt w:val="decimal"/>
      <w:lvlText w:val="%3."/>
      <w:lvlJc w:val="start"/>
      <w:pPr>
        <w:tabs>
          <w:tab w:val="num" w:pos="1440"/>
        </w:tabs>
        <w:ind w:start="1440" w:hanging="360"/>
      </w:pPr>
      <w:rPr>
        <w:rFonts w:cs="OpenSymbol"/>
      </w:rPr>
    </w:lvl>
    <w:lvl w:ilvl="3">
      <w:start w:val="1"/>
      <w:numFmt w:val="decimal"/>
      <w:lvlText w:val="%4."/>
      <w:lvlJc w:val="start"/>
      <w:pPr>
        <w:tabs>
          <w:tab w:val="num" w:pos="1800"/>
        </w:tabs>
        <w:ind w:start="1800" w:hanging="360"/>
      </w:pPr>
      <w:rPr>
        <w:rFonts w:ascii="Cambria" w:hAnsi="Cambria" w:cs="Symbol"/>
      </w:rPr>
    </w:lvl>
    <w:lvl w:ilvl="4">
      <w:start w:val="1"/>
      <w:numFmt w:val="decimal"/>
      <w:lvlText w:val="%5."/>
      <w:lvlJc w:val="start"/>
      <w:pPr>
        <w:tabs>
          <w:tab w:val="num" w:pos="2160"/>
        </w:tabs>
        <w:ind w:start="2160" w:hanging="360"/>
      </w:pPr>
      <w:rPr>
        <w:rFonts w:cs="OpenSymbol"/>
      </w:rPr>
    </w:lvl>
    <w:lvl w:ilvl="5">
      <w:start w:val="1"/>
      <w:numFmt w:val="decimal"/>
      <w:lvlText w:val="%6."/>
      <w:lvlJc w:val="start"/>
      <w:pPr>
        <w:tabs>
          <w:tab w:val="num" w:pos="2520"/>
        </w:tabs>
        <w:ind w:start="2520" w:hanging="360"/>
      </w:pPr>
      <w:rPr>
        <w:rFonts w:cs="OpenSymbol"/>
      </w:rPr>
    </w:lvl>
    <w:lvl w:ilvl="6">
      <w:start w:val="1"/>
      <w:numFmt w:val="decimal"/>
      <w:lvlText w:val="%7."/>
      <w:lvlJc w:val="start"/>
      <w:pPr>
        <w:tabs>
          <w:tab w:val="num" w:pos="2880"/>
        </w:tabs>
        <w:ind w:start="2880" w:hanging="360"/>
      </w:pPr>
      <w:rPr>
        <w:rFonts w:ascii="Cambria" w:hAnsi="Cambria" w:cs="Symbol"/>
      </w:rPr>
    </w:lvl>
    <w:lvl w:ilvl="7">
      <w:start w:val="1"/>
      <w:numFmt w:val="decimal"/>
      <w:lvlText w:val="%8."/>
      <w:lvlJc w:val="start"/>
      <w:pPr>
        <w:tabs>
          <w:tab w:val="num" w:pos="3240"/>
        </w:tabs>
        <w:ind w:start="3240" w:hanging="360"/>
      </w:pPr>
      <w:rPr>
        <w:rFonts w:cs="OpenSymbol"/>
      </w:rPr>
    </w:lvl>
    <w:lvl w:ilvl="8">
      <w:start w:val="1"/>
      <w:numFmt w:val="decimal"/>
      <w:lvlText w:val="%9."/>
      <w:lvlJc w:val="start"/>
      <w:pPr>
        <w:tabs>
          <w:tab w:val="num" w:pos="3600"/>
        </w:tabs>
        <w:ind w:start="3600" w:hanging="360"/>
      </w:pPr>
      <w:rPr>
        <w:rFonts w:cs="OpenSymbol"/>
      </w:rPr>
    </w:lvl>
  </w:abstractNum>
  <w:abstractNum w:abstractNumId="18">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rFonts w:cs="OpenSymbol"/>
      </w:rPr>
    </w:lvl>
    <w:lvl w:ilvl="2">
      <w:start w:val="1"/>
      <w:numFmt w:val="decimal"/>
      <w:lvlText w:val="%3."/>
      <w:lvlJc w:val="start"/>
      <w:pPr>
        <w:tabs>
          <w:tab w:val="num" w:pos="1440"/>
        </w:tabs>
        <w:ind w:start="1440" w:hanging="360"/>
      </w:pPr>
      <w:rPr>
        <w:rFonts w:cs="OpenSymbol"/>
      </w:rPr>
    </w:lvl>
    <w:lvl w:ilvl="3">
      <w:start w:val="1"/>
      <w:numFmt w:val="decimal"/>
      <w:lvlText w:val="%4."/>
      <w:lvlJc w:val="start"/>
      <w:pPr>
        <w:tabs>
          <w:tab w:val="num" w:pos="1800"/>
        </w:tabs>
        <w:ind w:start="1800" w:hanging="360"/>
      </w:pPr>
      <w:rPr>
        <w:rFonts w:ascii="Cambria" w:hAnsi="Cambria" w:cs="Symbol"/>
      </w:rPr>
    </w:lvl>
    <w:lvl w:ilvl="4">
      <w:start w:val="1"/>
      <w:numFmt w:val="decimal"/>
      <w:lvlText w:val="%5."/>
      <w:lvlJc w:val="start"/>
      <w:pPr>
        <w:tabs>
          <w:tab w:val="num" w:pos="2160"/>
        </w:tabs>
        <w:ind w:start="2160" w:hanging="360"/>
      </w:pPr>
      <w:rPr>
        <w:rFonts w:cs="OpenSymbol"/>
      </w:rPr>
    </w:lvl>
    <w:lvl w:ilvl="5">
      <w:start w:val="1"/>
      <w:numFmt w:val="decimal"/>
      <w:lvlText w:val="%6."/>
      <w:lvlJc w:val="start"/>
      <w:pPr>
        <w:tabs>
          <w:tab w:val="num" w:pos="2520"/>
        </w:tabs>
        <w:ind w:start="2520" w:hanging="360"/>
      </w:pPr>
      <w:rPr>
        <w:rFonts w:cs="OpenSymbol"/>
      </w:rPr>
    </w:lvl>
    <w:lvl w:ilvl="6">
      <w:start w:val="1"/>
      <w:numFmt w:val="decimal"/>
      <w:lvlText w:val="%7."/>
      <w:lvlJc w:val="start"/>
      <w:pPr>
        <w:tabs>
          <w:tab w:val="num" w:pos="2880"/>
        </w:tabs>
        <w:ind w:start="2880" w:hanging="360"/>
      </w:pPr>
      <w:rPr>
        <w:rFonts w:ascii="Cambria" w:hAnsi="Cambria" w:cs="Symbol"/>
      </w:rPr>
    </w:lvl>
    <w:lvl w:ilvl="7">
      <w:start w:val="1"/>
      <w:numFmt w:val="decimal"/>
      <w:lvlText w:val="%8."/>
      <w:lvlJc w:val="start"/>
      <w:pPr>
        <w:tabs>
          <w:tab w:val="num" w:pos="3240"/>
        </w:tabs>
        <w:ind w:start="3240" w:hanging="360"/>
      </w:pPr>
      <w:rPr>
        <w:rFonts w:cs="OpenSymbol"/>
      </w:rPr>
    </w:lvl>
    <w:lvl w:ilvl="8">
      <w:start w:val="1"/>
      <w:numFmt w:val="decimal"/>
      <w:lvlText w:val="%9."/>
      <w:lvlJc w:val="start"/>
      <w:pPr>
        <w:tabs>
          <w:tab w:val="num" w:pos="3600"/>
        </w:tabs>
        <w:ind w:start="3600" w:hanging="360"/>
      </w:pPr>
      <w:rPr>
        <w:rFonts w:cs="OpenSymbol"/>
      </w:rPr>
    </w:lvl>
  </w:abstractNum>
  <w:abstractNum w:abstractNumId="19">
    <w:lvl w:ilvl="0">
      <w:start w:val="1"/>
      <w:numFmt w:val="bullet"/>
      <w:lvlText w:val=""/>
      <w:lvlJc w:val="start"/>
      <w:pPr>
        <w:tabs>
          <w:tab w:val="num" w:pos="720"/>
        </w:tabs>
        <w:ind w:start="720" w:hanging="283"/>
      </w:pPr>
      <w:rPr>
        <w:rFonts w:ascii="Symbol" w:hAnsi="Symbol" w:cs="Symbol" w:hint="default"/>
      </w:rPr>
    </w:lvl>
    <w:lvl w:ilvl="1">
      <w:start w:val="1"/>
      <w:numFmt w:val="decimal"/>
      <w:lvlText w:val="%2."/>
      <w:lvlJc w:val="start"/>
      <w:pPr>
        <w:tabs>
          <w:tab w:val="num" w:pos="1080"/>
        </w:tabs>
        <w:ind w:start="1080" w:hanging="360"/>
      </w:pPr>
      <w:rPr>
        <w:rFonts w:cs="OpenSymbol"/>
      </w:rPr>
    </w:lvl>
    <w:lvl w:ilvl="2">
      <w:start w:val="1"/>
      <w:numFmt w:val="decimal"/>
      <w:lvlText w:val="%3."/>
      <w:lvlJc w:val="start"/>
      <w:pPr>
        <w:tabs>
          <w:tab w:val="num" w:pos="1440"/>
        </w:tabs>
        <w:ind w:start="1440" w:hanging="360"/>
      </w:pPr>
      <w:rPr>
        <w:rFonts w:cs="OpenSymbol"/>
      </w:rPr>
    </w:lvl>
    <w:lvl w:ilvl="3">
      <w:start w:val="1"/>
      <w:numFmt w:val="decimal"/>
      <w:lvlText w:val="%4."/>
      <w:lvlJc w:val="start"/>
      <w:pPr>
        <w:tabs>
          <w:tab w:val="num" w:pos="1800"/>
        </w:tabs>
        <w:ind w:start="1800" w:hanging="360"/>
      </w:pPr>
      <w:rPr>
        <w:rFonts w:ascii="Cambria" w:hAnsi="Cambria" w:cs="Symbol"/>
      </w:rPr>
    </w:lvl>
    <w:lvl w:ilvl="4">
      <w:start w:val="1"/>
      <w:numFmt w:val="decimal"/>
      <w:lvlText w:val="%5."/>
      <w:lvlJc w:val="start"/>
      <w:pPr>
        <w:tabs>
          <w:tab w:val="num" w:pos="2160"/>
        </w:tabs>
        <w:ind w:start="2160" w:hanging="360"/>
      </w:pPr>
      <w:rPr>
        <w:rFonts w:cs="OpenSymbol"/>
      </w:rPr>
    </w:lvl>
    <w:lvl w:ilvl="5">
      <w:start w:val="1"/>
      <w:numFmt w:val="decimal"/>
      <w:lvlText w:val="%6."/>
      <w:lvlJc w:val="start"/>
      <w:pPr>
        <w:tabs>
          <w:tab w:val="num" w:pos="2520"/>
        </w:tabs>
        <w:ind w:start="2520" w:hanging="360"/>
      </w:pPr>
      <w:rPr>
        <w:rFonts w:cs="OpenSymbol"/>
      </w:rPr>
    </w:lvl>
    <w:lvl w:ilvl="6">
      <w:start w:val="1"/>
      <w:numFmt w:val="decimal"/>
      <w:lvlText w:val="%7."/>
      <w:lvlJc w:val="start"/>
      <w:pPr>
        <w:tabs>
          <w:tab w:val="num" w:pos="2880"/>
        </w:tabs>
        <w:ind w:start="2880" w:hanging="360"/>
      </w:pPr>
      <w:rPr>
        <w:rFonts w:ascii="Cambria" w:hAnsi="Cambria" w:cs="Symbol"/>
      </w:rPr>
    </w:lvl>
    <w:lvl w:ilvl="7">
      <w:start w:val="1"/>
      <w:numFmt w:val="decimal"/>
      <w:lvlText w:val="%8."/>
      <w:lvlJc w:val="start"/>
      <w:pPr>
        <w:tabs>
          <w:tab w:val="num" w:pos="3240"/>
        </w:tabs>
        <w:ind w:start="3240" w:hanging="360"/>
      </w:pPr>
      <w:rPr>
        <w:rFonts w:cs="OpenSymbol"/>
      </w:rPr>
    </w:lvl>
    <w:lvl w:ilvl="8">
      <w:start w:val="1"/>
      <w:numFmt w:val="decimal"/>
      <w:lvlText w:val="%9."/>
      <w:lvlJc w:val="start"/>
      <w:pPr>
        <w:tabs>
          <w:tab w:val="num" w:pos="3600"/>
        </w:tabs>
        <w:ind w:start="3600" w:hanging="360"/>
      </w:pPr>
      <w:rPr>
        <w:rFonts w:cs="OpenSymbol"/>
      </w:rPr>
    </w:lvl>
  </w:abstractNum>
  <w:abstractNum w:abstractNumId="2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7"/>
    <w:lvlOverride w:ilvl="0">
      <w:lvl w:ilvl="0">
        <w:start w:val="1"/>
        <w:numFmt w:val="bullet"/>
        <w:lvlText w:val=""/>
        <w:lvlJc w:val="start"/>
        <w:pPr>
          <w:tabs>
            <w:tab w:val="num" w:pos="709"/>
          </w:tabs>
          <w:ind w:start="709" w:hanging="283"/>
        </w:pPr>
        <w:rPr>
          <w:rFonts w:ascii="Symbol" w:hAnsi="Symbol" w:cs="Symbol" w:hint="default"/>
        </w:rPr>
      </w:lvl>
      <w:startOverride w:val="1"/>
    </w:lvlOverride>
    <w:lvlOverride w:ilvl="0">
      <w:startOverride w:val="1"/>
    </w:lvlOverride>
    <w:lvlOverride w:ilvl="1">
      <w:lvl w:ilvl="1">
        <w:start w:val="1"/>
        <w:numFmt w:val="bullet"/>
        <w:lvlText w:val=""/>
        <w:lvlJc w:val="start"/>
        <w:pPr>
          <w:tabs>
            <w:tab w:val="num" w:pos="1418"/>
          </w:tabs>
          <w:ind w:start="1418" w:hanging="283"/>
        </w:pPr>
        <w:rPr>
          <w:rFonts w:ascii="Symbol" w:hAnsi="Symbol" w:cs="Symbol" w:hint="default"/>
        </w:rPr>
      </w:lvl>
    </w:lvlOverride>
    <w:lvlOverride w:ilvl="1">
      <w:startOverride w:val="1"/>
    </w:lvlOverride>
    <w:lvlOverride w:ilvl="2">
      <w:lvl w:ilvl="2">
        <w:start w:val="1"/>
        <w:numFmt w:val="bullet"/>
        <w:lvlText w:val=""/>
        <w:lvlJc w:val="start"/>
        <w:pPr>
          <w:tabs>
            <w:tab w:val="num" w:pos="2127"/>
          </w:tabs>
          <w:ind w:start="2127" w:hanging="283"/>
        </w:pPr>
        <w:rPr>
          <w:rFonts w:ascii="Symbol" w:hAnsi="Symbol" w:cs="Symbol" w:hint="default"/>
        </w:rPr>
      </w:lvl>
    </w:lvlOverride>
    <w:lvlOverride w:ilvl="2">
      <w:startOverride w:val="1"/>
    </w:lvlOverride>
    <w:lvlOverride w:ilvl="3">
      <w:lvl w:ilvl="3">
        <w:start w:val="1"/>
        <w:numFmt w:val="bullet"/>
        <w:lvlText w:val=""/>
        <w:lvlJc w:val="start"/>
        <w:pPr>
          <w:tabs>
            <w:tab w:val="num" w:pos="2836"/>
          </w:tabs>
          <w:ind w:start="2836" w:hanging="283"/>
        </w:pPr>
        <w:rPr>
          <w:rFonts w:ascii="Symbol" w:hAnsi="Symbol" w:cs="Symbol" w:hint="default"/>
        </w:rPr>
      </w:lvl>
    </w:lvlOverride>
    <w:lvlOverride w:ilvl="3">
      <w:startOverride w:val="1"/>
    </w:lvlOverride>
    <w:lvlOverride w:ilvl="4">
      <w:lvl w:ilvl="4">
        <w:start w:val="1"/>
        <w:numFmt w:val="bullet"/>
        <w:lvlText w:val=""/>
        <w:lvlJc w:val="start"/>
        <w:pPr>
          <w:tabs>
            <w:tab w:val="num" w:pos="3545"/>
          </w:tabs>
          <w:ind w:start="3545" w:hanging="283"/>
        </w:pPr>
        <w:rPr>
          <w:rFonts w:ascii="Symbol" w:hAnsi="Symbol" w:cs="Symbol" w:hint="default"/>
        </w:rPr>
      </w:lvl>
    </w:lvlOverride>
    <w:lvlOverride w:ilvl="4">
      <w:startOverride w:val="1"/>
    </w:lvlOverride>
    <w:lvlOverride w:ilvl="5">
      <w:lvl w:ilvl="5">
        <w:start w:val="1"/>
        <w:numFmt w:val="bullet"/>
        <w:lvlText w:val=""/>
        <w:lvlJc w:val="start"/>
        <w:pPr>
          <w:tabs>
            <w:tab w:val="num" w:pos="4254"/>
          </w:tabs>
          <w:ind w:start="4254" w:hanging="283"/>
        </w:pPr>
        <w:rPr>
          <w:rFonts w:ascii="Symbol" w:hAnsi="Symbol" w:cs="Symbol" w:hint="default"/>
        </w:rPr>
      </w:lvl>
    </w:lvlOverride>
    <w:lvlOverride w:ilvl="5">
      <w:startOverride w:val="1"/>
    </w:lvlOverride>
    <w:lvlOverride w:ilvl="6">
      <w:lvl w:ilvl="6">
        <w:start w:val="1"/>
        <w:numFmt w:val="bullet"/>
        <w:lvlText w:val=""/>
        <w:lvlJc w:val="start"/>
        <w:pPr>
          <w:tabs>
            <w:tab w:val="num" w:pos="4963"/>
          </w:tabs>
          <w:ind w:start="4963" w:hanging="283"/>
        </w:pPr>
        <w:rPr>
          <w:rFonts w:ascii="Symbol" w:hAnsi="Symbol" w:cs="Symbol" w:hint="default"/>
        </w:rPr>
      </w:lvl>
    </w:lvlOverride>
    <w:lvlOverride w:ilvl="6">
      <w:startOverride w:val="1"/>
    </w:lvlOverride>
    <w:lvlOverride w:ilvl="7">
      <w:lvl w:ilvl="7">
        <w:start w:val="1"/>
        <w:numFmt w:val="bullet"/>
        <w:lvlText w:val=""/>
        <w:lvlJc w:val="start"/>
        <w:pPr>
          <w:tabs>
            <w:tab w:val="num" w:pos="5672"/>
          </w:tabs>
          <w:ind w:start="5672" w:hanging="283"/>
        </w:pPr>
        <w:rPr>
          <w:rFonts w:ascii="Symbol" w:hAnsi="Symbol" w:cs="Symbol" w:hint="default"/>
        </w:rPr>
      </w:lvl>
    </w:lvlOverride>
    <w:lvlOverride w:ilvl="7">
      <w:startOverride w:val="1"/>
    </w:lvlOverride>
    <w:lvlOverride w:ilvl="8">
      <w:lvl w:ilvl="8">
        <w:start w:val="1"/>
        <w:numFmt w:val="bullet"/>
        <w:lvlText w:val=""/>
        <w:lvlJc w:val="start"/>
        <w:pPr>
          <w:tabs>
            <w:tab w:val="num" w:pos="6381"/>
          </w:tabs>
          <w:ind w:start="6381" w:hanging="283"/>
        </w:pPr>
        <w:rPr>
          <w:rFonts w:ascii="Symbol" w:hAnsi="Symbol" w:cs="Symbol" w:hint="default"/>
        </w:rPr>
      </w:lvl>
    </w:lvlOverride>
  </w:num>
  <w:num w:numId="22">
    <w:abstractNumId w:val="7"/>
    <w:lvlOverride w:ilvl="0">
      <w:lvl w:ilvl="0">
        <w:start w:val="1"/>
        <w:numFmt w:val="bullet"/>
        <w:lvlText w:val=""/>
        <w:lvlJc w:val="start"/>
        <w:pPr>
          <w:tabs>
            <w:tab w:val="num" w:pos="709"/>
          </w:tabs>
          <w:ind w:start="709" w:hanging="283"/>
        </w:pPr>
        <w:rPr>
          <w:rFonts w:ascii="Symbol" w:hAnsi="Symbol" w:cs="Symbol" w:hint="default"/>
        </w:rPr>
      </w:lvl>
      <w:startOverride w:val="1"/>
    </w:lvlOverride>
    <w:lvlOverride w:ilvl="0">
      <w:startOverride w:val="1"/>
    </w:lvlOverride>
    <w:lvlOverride w:ilvl="1">
      <w:lvl w:ilvl="1">
        <w:start w:val="1"/>
        <w:numFmt w:val="bullet"/>
        <w:lvlText w:val=""/>
        <w:lvlJc w:val="start"/>
        <w:pPr>
          <w:tabs>
            <w:tab w:val="num" w:pos="1418"/>
          </w:tabs>
          <w:ind w:start="1418" w:hanging="283"/>
        </w:pPr>
        <w:rPr>
          <w:rFonts w:ascii="Symbol" w:hAnsi="Symbol" w:cs="Symbol" w:hint="default"/>
        </w:rPr>
      </w:lvl>
    </w:lvlOverride>
    <w:lvlOverride w:ilvl="1">
      <w:startOverride w:val="1"/>
    </w:lvlOverride>
    <w:lvlOverride w:ilvl="2">
      <w:lvl w:ilvl="2">
        <w:start w:val="1"/>
        <w:numFmt w:val="bullet"/>
        <w:lvlText w:val=""/>
        <w:lvlJc w:val="start"/>
        <w:pPr>
          <w:tabs>
            <w:tab w:val="num" w:pos="2127"/>
          </w:tabs>
          <w:ind w:start="2127" w:hanging="283"/>
        </w:pPr>
        <w:rPr>
          <w:rFonts w:ascii="Symbol" w:hAnsi="Symbol" w:cs="Symbol" w:hint="default"/>
        </w:rPr>
      </w:lvl>
    </w:lvlOverride>
    <w:lvlOverride w:ilvl="2">
      <w:startOverride w:val="1"/>
    </w:lvlOverride>
    <w:lvlOverride w:ilvl="3">
      <w:lvl w:ilvl="3">
        <w:start w:val="1"/>
        <w:numFmt w:val="bullet"/>
        <w:lvlText w:val=""/>
        <w:lvlJc w:val="start"/>
        <w:pPr>
          <w:tabs>
            <w:tab w:val="num" w:pos="2836"/>
          </w:tabs>
          <w:ind w:start="2836" w:hanging="283"/>
        </w:pPr>
        <w:rPr>
          <w:rFonts w:ascii="Symbol" w:hAnsi="Symbol" w:cs="Symbol" w:hint="default"/>
        </w:rPr>
      </w:lvl>
    </w:lvlOverride>
    <w:lvlOverride w:ilvl="3">
      <w:startOverride w:val="1"/>
    </w:lvlOverride>
    <w:lvlOverride w:ilvl="4">
      <w:lvl w:ilvl="4">
        <w:start w:val="1"/>
        <w:numFmt w:val="bullet"/>
        <w:lvlText w:val=""/>
        <w:lvlJc w:val="start"/>
        <w:pPr>
          <w:tabs>
            <w:tab w:val="num" w:pos="3545"/>
          </w:tabs>
          <w:ind w:start="3545" w:hanging="283"/>
        </w:pPr>
        <w:rPr>
          <w:rFonts w:ascii="Symbol" w:hAnsi="Symbol" w:cs="Symbol" w:hint="default"/>
        </w:rPr>
      </w:lvl>
    </w:lvlOverride>
    <w:lvlOverride w:ilvl="4">
      <w:startOverride w:val="1"/>
    </w:lvlOverride>
    <w:lvlOverride w:ilvl="5">
      <w:lvl w:ilvl="5">
        <w:start w:val="1"/>
        <w:numFmt w:val="bullet"/>
        <w:lvlText w:val=""/>
        <w:lvlJc w:val="start"/>
        <w:pPr>
          <w:tabs>
            <w:tab w:val="num" w:pos="4254"/>
          </w:tabs>
          <w:ind w:start="4254" w:hanging="283"/>
        </w:pPr>
        <w:rPr>
          <w:rFonts w:ascii="Symbol" w:hAnsi="Symbol" w:cs="Symbol" w:hint="default"/>
        </w:rPr>
      </w:lvl>
    </w:lvlOverride>
    <w:lvlOverride w:ilvl="5">
      <w:startOverride w:val="1"/>
    </w:lvlOverride>
    <w:lvlOverride w:ilvl="6">
      <w:lvl w:ilvl="6">
        <w:start w:val="1"/>
        <w:numFmt w:val="bullet"/>
        <w:lvlText w:val=""/>
        <w:lvlJc w:val="start"/>
        <w:pPr>
          <w:tabs>
            <w:tab w:val="num" w:pos="4963"/>
          </w:tabs>
          <w:ind w:start="4963" w:hanging="283"/>
        </w:pPr>
        <w:rPr>
          <w:rFonts w:ascii="Symbol" w:hAnsi="Symbol" w:cs="Symbol" w:hint="default"/>
        </w:rPr>
      </w:lvl>
    </w:lvlOverride>
    <w:lvlOverride w:ilvl="6">
      <w:startOverride w:val="1"/>
    </w:lvlOverride>
    <w:lvlOverride w:ilvl="7">
      <w:lvl w:ilvl="7">
        <w:start w:val="1"/>
        <w:numFmt w:val="bullet"/>
        <w:lvlText w:val=""/>
        <w:lvlJc w:val="start"/>
        <w:pPr>
          <w:tabs>
            <w:tab w:val="num" w:pos="5672"/>
          </w:tabs>
          <w:ind w:start="5672" w:hanging="283"/>
        </w:pPr>
        <w:rPr>
          <w:rFonts w:ascii="Symbol" w:hAnsi="Symbol" w:cs="Symbol" w:hint="default"/>
        </w:rPr>
      </w:lvl>
    </w:lvlOverride>
    <w:lvlOverride w:ilvl="7">
      <w:startOverride w:val="1"/>
    </w:lvlOverride>
    <w:lvlOverride w:ilvl="8">
      <w:lvl w:ilvl="8">
        <w:start w:val="1"/>
        <w:numFmt w:val="bullet"/>
        <w:lvlText w:val=""/>
        <w:lvlJc w:val="start"/>
        <w:pPr>
          <w:tabs>
            <w:tab w:val="num" w:pos="6381"/>
          </w:tabs>
          <w:ind w:start="6381" w:hanging="283"/>
        </w:pPr>
        <w:rPr>
          <w:rFonts w:ascii="Symbol" w:hAnsi="Symbol" w:cs="Symbol" w:hint="default"/>
        </w:rPr>
      </w:lvl>
    </w:lvlOverride>
  </w:num>
  <w:num w:numId="23">
    <w:abstractNumId w:val="8"/>
    <w:lvlOverride w:ilvl="0">
      <w:lvl w:ilvl="0">
        <w:start w:val="1"/>
        <w:numFmt w:val="bullet"/>
        <w:lvlText w:val=""/>
        <w:lvlJc w:val="start"/>
        <w:pPr>
          <w:tabs>
            <w:tab w:val="num" w:pos="720"/>
          </w:tabs>
          <w:ind w:start="720" w:hanging="283"/>
        </w:pPr>
        <w:rPr>
          <w:rFonts w:ascii="Symbol" w:hAnsi="Symbol" w:cs="Symbol" w:hint="default"/>
        </w:rPr>
      </w:lvl>
      <w:startOverride w:val="1"/>
    </w:lvlOverride>
    <w:lvlOverride w:ilvl="0">
      <w:startOverride w:val="1"/>
    </w:lvlOverride>
    <w:lvlOverride w:ilvl="1">
      <w:lvl w:ilvl="1">
        <w:start w:val="1"/>
        <w:numFmt w:val="decimal"/>
        <w:lvlText w:val="%2."/>
        <w:lvlJc w:val="start"/>
        <w:pPr>
          <w:tabs>
            <w:tab w:val="num" w:pos="1080"/>
          </w:tabs>
          <w:ind w:start="1080" w:hanging="360"/>
        </w:pPr>
        <w:rPr>
          <w:rFonts w:cs="OpenSymbol"/>
        </w:rPr>
      </w:lvl>
    </w:lvlOverride>
    <w:lvlOverride w:ilvl="1">
      <w:startOverride w:val="1"/>
    </w:lvlOverride>
    <w:lvlOverride w:ilvl="2">
      <w:lvl w:ilvl="2">
        <w:start w:val="1"/>
        <w:numFmt w:val="decimal"/>
        <w:lvlText w:val="%3."/>
        <w:lvlJc w:val="start"/>
        <w:pPr>
          <w:tabs>
            <w:tab w:val="num" w:pos="1440"/>
          </w:tabs>
          <w:ind w:start="1440" w:hanging="360"/>
        </w:pPr>
        <w:rPr>
          <w:rFonts w:cs="OpenSymbol"/>
        </w:rPr>
      </w:lvl>
    </w:lvlOverride>
    <w:lvlOverride w:ilvl="2">
      <w:startOverride w:val="1"/>
    </w:lvlOverride>
    <w:lvlOverride w:ilvl="3">
      <w:lvl w:ilvl="3">
        <w:start w:val="1"/>
        <w:numFmt w:val="decimal"/>
        <w:lvlText w:val="%4."/>
        <w:lvlJc w:val="start"/>
        <w:pPr>
          <w:tabs>
            <w:tab w:val="num" w:pos="1800"/>
          </w:tabs>
          <w:ind w:start="1800" w:hanging="360"/>
        </w:pPr>
        <w:rPr>
          <w:rFonts w:ascii="Cambria" w:hAnsi="Cambria" w:cs="Symbol"/>
        </w:rPr>
      </w:lvl>
    </w:lvlOverride>
    <w:lvlOverride w:ilvl="3">
      <w:startOverride w:val="1"/>
    </w:lvlOverride>
    <w:lvlOverride w:ilvl="4">
      <w:lvl w:ilvl="4">
        <w:start w:val="1"/>
        <w:numFmt w:val="decimal"/>
        <w:lvlText w:val="%5."/>
        <w:lvlJc w:val="start"/>
        <w:pPr>
          <w:tabs>
            <w:tab w:val="num" w:pos="2160"/>
          </w:tabs>
          <w:ind w:start="2160" w:hanging="360"/>
        </w:pPr>
        <w:rPr>
          <w:rFonts w:cs="OpenSymbol"/>
        </w:rPr>
      </w:lvl>
    </w:lvlOverride>
    <w:lvlOverride w:ilvl="4">
      <w:startOverride w:val="1"/>
    </w:lvlOverride>
    <w:lvlOverride w:ilvl="5">
      <w:lvl w:ilvl="5">
        <w:start w:val="1"/>
        <w:numFmt w:val="decimal"/>
        <w:lvlText w:val="%6."/>
        <w:lvlJc w:val="start"/>
        <w:pPr>
          <w:tabs>
            <w:tab w:val="num" w:pos="2520"/>
          </w:tabs>
          <w:ind w:start="2520" w:hanging="360"/>
        </w:pPr>
        <w:rPr>
          <w:rFonts w:cs="OpenSymbol"/>
        </w:rPr>
      </w:lvl>
    </w:lvlOverride>
    <w:lvlOverride w:ilvl="5">
      <w:startOverride w:val="1"/>
    </w:lvlOverride>
    <w:lvlOverride w:ilvl="6">
      <w:lvl w:ilvl="6">
        <w:start w:val="1"/>
        <w:numFmt w:val="decimal"/>
        <w:lvlText w:val="%7."/>
        <w:lvlJc w:val="start"/>
        <w:pPr>
          <w:tabs>
            <w:tab w:val="num" w:pos="2880"/>
          </w:tabs>
          <w:ind w:start="2880" w:hanging="360"/>
        </w:pPr>
        <w:rPr>
          <w:rFonts w:ascii="Cambria" w:hAnsi="Cambria" w:cs="Symbol"/>
        </w:rPr>
      </w:lvl>
    </w:lvlOverride>
    <w:lvlOverride w:ilvl="6">
      <w:startOverride w:val="1"/>
    </w:lvlOverride>
    <w:lvlOverride w:ilvl="7">
      <w:lvl w:ilvl="7">
        <w:start w:val="1"/>
        <w:numFmt w:val="decimal"/>
        <w:lvlText w:val="%8."/>
        <w:lvlJc w:val="start"/>
        <w:pPr>
          <w:tabs>
            <w:tab w:val="num" w:pos="3240"/>
          </w:tabs>
          <w:ind w:start="3240" w:hanging="360"/>
        </w:pPr>
        <w:rPr>
          <w:rFonts w:cs="OpenSymbol"/>
        </w:rPr>
      </w:lvl>
    </w:lvlOverride>
    <w:lvlOverride w:ilvl="7">
      <w:startOverride w:val="1"/>
    </w:lvlOverride>
    <w:lvlOverride w:ilvl="8">
      <w:lvl w:ilvl="8">
        <w:start w:val="1"/>
        <w:numFmt w:val="decimal"/>
        <w:lvlText w:val="%9."/>
        <w:lvlJc w:val="start"/>
        <w:pPr>
          <w:tabs>
            <w:tab w:val="num" w:pos="3600"/>
          </w:tabs>
          <w:ind w:start="3600" w:hanging="360"/>
        </w:pPr>
        <w:rPr>
          <w:rFonts w:cs="OpenSymbol"/>
        </w:rPr>
      </w:lvl>
    </w:lvlOverride>
  </w:num>
  <w:num w:numId="24">
    <w:abstractNumId w:val="8"/>
    <w:lvlOverride w:ilvl="0">
      <w:lvl w:ilvl="0">
        <w:start w:val="1"/>
        <w:numFmt w:val="bullet"/>
        <w:lvlText w:val=""/>
        <w:lvlJc w:val="start"/>
        <w:pPr>
          <w:tabs>
            <w:tab w:val="num" w:pos="720"/>
          </w:tabs>
          <w:ind w:start="720" w:hanging="283"/>
        </w:pPr>
        <w:rPr>
          <w:rFonts w:ascii="Symbol" w:hAnsi="Symbol" w:cs="Symbol" w:hint="default"/>
        </w:rPr>
      </w:lvl>
      <w:startOverride w:val="1"/>
    </w:lvlOverride>
    <w:lvlOverride w:ilvl="0">
      <w:startOverride w:val="1"/>
    </w:lvlOverride>
    <w:lvlOverride w:ilvl="1">
      <w:lvl w:ilvl="1">
        <w:start w:val="1"/>
        <w:numFmt w:val="decimal"/>
        <w:lvlText w:val="%2."/>
        <w:lvlJc w:val="start"/>
        <w:pPr>
          <w:tabs>
            <w:tab w:val="num" w:pos="1080"/>
          </w:tabs>
          <w:ind w:start="1080" w:hanging="360"/>
        </w:pPr>
        <w:rPr>
          <w:rFonts w:cs="OpenSymbol"/>
        </w:rPr>
      </w:lvl>
    </w:lvlOverride>
    <w:lvlOverride w:ilvl="1">
      <w:startOverride w:val="1"/>
    </w:lvlOverride>
    <w:lvlOverride w:ilvl="2">
      <w:lvl w:ilvl="2">
        <w:start w:val="1"/>
        <w:numFmt w:val="decimal"/>
        <w:lvlText w:val="%3."/>
        <w:lvlJc w:val="start"/>
        <w:pPr>
          <w:tabs>
            <w:tab w:val="num" w:pos="1440"/>
          </w:tabs>
          <w:ind w:start="1440" w:hanging="360"/>
        </w:pPr>
        <w:rPr>
          <w:rFonts w:cs="OpenSymbol"/>
        </w:rPr>
      </w:lvl>
    </w:lvlOverride>
    <w:lvlOverride w:ilvl="2">
      <w:startOverride w:val="1"/>
    </w:lvlOverride>
    <w:lvlOverride w:ilvl="3">
      <w:lvl w:ilvl="3">
        <w:start w:val="1"/>
        <w:numFmt w:val="decimal"/>
        <w:lvlText w:val="%4."/>
        <w:lvlJc w:val="start"/>
        <w:pPr>
          <w:tabs>
            <w:tab w:val="num" w:pos="1800"/>
          </w:tabs>
          <w:ind w:start="1800" w:hanging="360"/>
        </w:pPr>
        <w:rPr>
          <w:rFonts w:ascii="Cambria" w:hAnsi="Cambria" w:cs="Symbol"/>
        </w:rPr>
      </w:lvl>
    </w:lvlOverride>
    <w:lvlOverride w:ilvl="3">
      <w:startOverride w:val="1"/>
    </w:lvlOverride>
    <w:lvlOverride w:ilvl="4">
      <w:lvl w:ilvl="4">
        <w:start w:val="1"/>
        <w:numFmt w:val="decimal"/>
        <w:lvlText w:val="%5."/>
        <w:lvlJc w:val="start"/>
        <w:pPr>
          <w:tabs>
            <w:tab w:val="num" w:pos="2160"/>
          </w:tabs>
          <w:ind w:start="2160" w:hanging="360"/>
        </w:pPr>
        <w:rPr>
          <w:rFonts w:cs="OpenSymbol"/>
        </w:rPr>
      </w:lvl>
    </w:lvlOverride>
    <w:lvlOverride w:ilvl="4">
      <w:startOverride w:val="1"/>
    </w:lvlOverride>
    <w:lvlOverride w:ilvl="5">
      <w:lvl w:ilvl="5">
        <w:start w:val="1"/>
        <w:numFmt w:val="decimal"/>
        <w:lvlText w:val="%6."/>
        <w:lvlJc w:val="start"/>
        <w:pPr>
          <w:tabs>
            <w:tab w:val="num" w:pos="2520"/>
          </w:tabs>
          <w:ind w:start="2520" w:hanging="360"/>
        </w:pPr>
        <w:rPr>
          <w:rFonts w:cs="OpenSymbol"/>
        </w:rPr>
      </w:lvl>
    </w:lvlOverride>
    <w:lvlOverride w:ilvl="5">
      <w:startOverride w:val="1"/>
    </w:lvlOverride>
    <w:lvlOverride w:ilvl="6">
      <w:lvl w:ilvl="6">
        <w:start w:val="1"/>
        <w:numFmt w:val="decimal"/>
        <w:lvlText w:val="%7."/>
        <w:lvlJc w:val="start"/>
        <w:pPr>
          <w:tabs>
            <w:tab w:val="num" w:pos="2880"/>
          </w:tabs>
          <w:ind w:start="2880" w:hanging="360"/>
        </w:pPr>
        <w:rPr>
          <w:rFonts w:ascii="Cambria" w:hAnsi="Cambria" w:cs="Symbol"/>
        </w:rPr>
      </w:lvl>
    </w:lvlOverride>
    <w:lvlOverride w:ilvl="6">
      <w:startOverride w:val="1"/>
    </w:lvlOverride>
    <w:lvlOverride w:ilvl="7">
      <w:lvl w:ilvl="7">
        <w:start w:val="1"/>
        <w:numFmt w:val="decimal"/>
        <w:lvlText w:val="%8."/>
        <w:lvlJc w:val="start"/>
        <w:pPr>
          <w:tabs>
            <w:tab w:val="num" w:pos="3240"/>
          </w:tabs>
          <w:ind w:start="3240" w:hanging="360"/>
        </w:pPr>
        <w:rPr>
          <w:rFonts w:cs="OpenSymbol"/>
        </w:rPr>
      </w:lvl>
    </w:lvlOverride>
    <w:lvlOverride w:ilvl="7">
      <w:startOverride w:val="1"/>
    </w:lvlOverride>
    <w:lvlOverride w:ilvl="8">
      <w:lvl w:ilvl="8">
        <w:start w:val="1"/>
        <w:numFmt w:val="decimal"/>
        <w:lvlText w:val="%9."/>
        <w:lvlJc w:val="start"/>
        <w:pPr>
          <w:tabs>
            <w:tab w:val="num" w:pos="3600"/>
          </w:tabs>
          <w:ind w:start="3600" w:hanging="360"/>
        </w:pPr>
        <w:rPr>
          <w:rFonts w:cs="OpenSymbol"/>
        </w:rPr>
      </w:lvl>
    </w:lvlOverride>
  </w:num>
  <w:num w:numId="25">
    <w:abstractNumId w:val="8"/>
    <w:lvlOverride w:ilvl="0">
      <w:lvl w:ilvl="0">
        <w:start w:val="1"/>
        <w:numFmt w:val="bullet"/>
        <w:lvlText w:val=""/>
        <w:lvlJc w:val="start"/>
        <w:pPr>
          <w:tabs>
            <w:tab w:val="num" w:pos="720"/>
          </w:tabs>
          <w:ind w:start="720" w:hanging="283"/>
        </w:pPr>
        <w:rPr>
          <w:rFonts w:ascii="Symbol" w:hAnsi="Symbol" w:cs="Symbol" w:hint="default"/>
        </w:rPr>
      </w:lvl>
      <w:startOverride w:val="1"/>
    </w:lvlOverride>
    <w:lvlOverride w:ilvl="0">
      <w:startOverride w:val="1"/>
    </w:lvlOverride>
    <w:lvlOverride w:ilvl="1">
      <w:lvl w:ilvl="1">
        <w:start w:val="1"/>
        <w:numFmt w:val="decimal"/>
        <w:lvlText w:val="%2."/>
        <w:lvlJc w:val="start"/>
        <w:pPr>
          <w:tabs>
            <w:tab w:val="num" w:pos="1080"/>
          </w:tabs>
          <w:ind w:start="1080" w:hanging="360"/>
        </w:pPr>
        <w:rPr>
          <w:rFonts w:cs="OpenSymbol"/>
        </w:rPr>
      </w:lvl>
    </w:lvlOverride>
    <w:lvlOverride w:ilvl="1">
      <w:startOverride w:val="1"/>
    </w:lvlOverride>
    <w:lvlOverride w:ilvl="2">
      <w:lvl w:ilvl="2">
        <w:start w:val="1"/>
        <w:numFmt w:val="decimal"/>
        <w:lvlText w:val="%3."/>
        <w:lvlJc w:val="start"/>
        <w:pPr>
          <w:tabs>
            <w:tab w:val="num" w:pos="1440"/>
          </w:tabs>
          <w:ind w:start="1440" w:hanging="360"/>
        </w:pPr>
        <w:rPr>
          <w:rFonts w:cs="OpenSymbol"/>
        </w:rPr>
      </w:lvl>
    </w:lvlOverride>
    <w:lvlOverride w:ilvl="2">
      <w:startOverride w:val="1"/>
    </w:lvlOverride>
    <w:lvlOverride w:ilvl="3">
      <w:lvl w:ilvl="3">
        <w:start w:val="1"/>
        <w:numFmt w:val="decimal"/>
        <w:lvlText w:val="%4."/>
        <w:lvlJc w:val="start"/>
        <w:pPr>
          <w:tabs>
            <w:tab w:val="num" w:pos="1800"/>
          </w:tabs>
          <w:ind w:start="1800" w:hanging="360"/>
        </w:pPr>
        <w:rPr>
          <w:rFonts w:ascii="Cambria" w:hAnsi="Cambria" w:cs="Symbol"/>
        </w:rPr>
      </w:lvl>
    </w:lvlOverride>
    <w:lvlOverride w:ilvl="3">
      <w:startOverride w:val="1"/>
    </w:lvlOverride>
    <w:lvlOverride w:ilvl="4">
      <w:lvl w:ilvl="4">
        <w:start w:val="1"/>
        <w:numFmt w:val="decimal"/>
        <w:lvlText w:val="%5."/>
        <w:lvlJc w:val="start"/>
        <w:pPr>
          <w:tabs>
            <w:tab w:val="num" w:pos="2160"/>
          </w:tabs>
          <w:ind w:start="2160" w:hanging="360"/>
        </w:pPr>
        <w:rPr>
          <w:rFonts w:cs="OpenSymbol"/>
        </w:rPr>
      </w:lvl>
    </w:lvlOverride>
    <w:lvlOverride w:ilvl="4">
      <w:startOverride w:val="1"/>
    </w:lvlOverride>
    <w:lvlOverride w:ilvl="5">
      <w:lvl w:ilvl="5">
        <w:start w:val="1"/>
        <w:numFmt w:val="decimal"/>
        <w:lvlText w:val="%6."/>
        <w:lvlJc w:val="start"/>
        <w:pPr>
          <w:tabs>
            <w:tab w:val="num" w:pos="2520"/>
          </w:tabs>
          <w:ind w:start="2520" w:hanging="360"/>
        </w:pPr>
        <w:rPr>
          <w:rFonts w:cs="OpenSymbol"/>
        </w:rPr>
      </w:lvl>
    </w:lvlOverride>
    <w:lvlOverride w:ilvl="5">
      <w:startOverride w:val="1"/>
    </w:lvlOverride>
    <w:lvlOverride w:ilvl="6">
      <w:lvl w:ilvl="6">
        <w:start w:val="1"/>
        <w:numFmt w:val="decimal"/>
        <w:lvlText w:val="%7."/>
        <w:lvlJc w:val="start"/>
        <w:pPr>
          <w:tabs>
            <w:tab w:val="num" w:pos="2880"/>
          </w:tabs>
          <w:ind w:start="2880" w:hanging="360"/>
        </w:pPr>
        <w:rPr>
          <w:rFonts w:ascii="Cambria" w:hAnsi="Cambria" w:cs="Symbol"/>
        </w:rPr>
      </w:lvl>
    </w:lvlOverride>
    <w:lvlOverride w:ilvl="6">
      <w:startOverride w:val="1"/>
    </w:lvlOverride>
    <w:lvlOverride w:ilvl="7">
      <w:lvl w:ilvl="7">
        <w:start w:val="1"/>
        <w:numFmt w:val="decimal"/>
        <w:lvlText w:val="%8."/>
        <w:lvlJc w:val="start"/>
        <w:pPr>
          <w:tabs>
            <w:tab w:val="num" w:pos="3240"/>
          </w:tabs>
          <w:ind w:start="3240" w:hanging="360"/>
        </w:pPr>
        <w:rPr>
          <w:rFonts w:cs="OpenSymbol"/>
        </w:rPr>
      </w:lvl>
    </w:lvlOverride>
    <w:lvlOverride w:ilvl="7">
      <w:startOverride w:val="1"/>
    </w:lvlOverride>
    <w:lvlOverride w:ilvl="8">
      <w:lvl w:ilvl="8">
        <w:start w:val="1"/>
        <w:numFmt w:val="decimal"/>
        <w:lvlText w:val="%9."/>
        <w:lvlJc w:val="start"/>
        <w:pPr>
          <w:tabs>
            <w:tab w:val="num" w:pos="3600"/>
          </w:tabs>
          <w:ind w:start="3600" w:hanging="360"/>
        </w:pPr>
        <w:rPr>
          <w:rFonts w:cs="OpenSymbol"/>
        </w:rPr>
      </w:lvl>
    </w:lvlOverride>
  </w:num>
  <w:num w:numId="26">
    <w:abstractNumId w:val="10"/>
    <w:lvlOverride w:ilvl="0">
      <w:lvl w:ilvl="0">
        <w:start w:val="1"/>
        <w:numFmt w:val="bullet"/>
        <w:lvlText w:val=""/>
        <w:lvlJc w:val="start"/>
        <w:pPr>
          <w:tabs>
            <w:tab w:val="num" w:pos="720"/>
          </w:tabs>
          <w:ind w:start="720" w:hanging="283"/>
        </w:pPr>
        <w:rPr>
          <w:rFonts w:ascii="Symbol" w:hAnsi="Symbol" w:cs="Symbol" w:hint="default"/>
        </w:rPr>
      </w:lvl>
      <w:startOverride w:val="1"/>
    </w:lvlOverride>
    <w:lvlOverride w:ilvl="0">
      <w:startOverride w:val="1"/>
    </w:lvlOverride>
    <w:lvlOverride w:ilvl="1">
      <w:lvl w:ilvl="1">
        <w:start w:val="1"/>
        <w:numFmt w:val="decimal"/>
        <w:lvlText w:val="%2."/>
        <w:lvlJc w:val="start"/>
        <w:pPr>
          <w:tabs>
            <w:tab w:val="num" w:pos="1080"/>
          </w:tabs>
          <w:ind w:start="1080" w:hanging="360"/>
        </w:pPr>
        <w:rPr>
          <w:rFonts w:cs="OpenSymbol"/>
        </w:rPr>
      </w:lvl>
    </w:lvlOverride>
    <w:lvlOverride w:ilvl="1">
      <w:startOverride w:val="1"/>
    </w:lvlOverride>
    <w:lvlOverride w:ilvl="2">
      <w:lvl w:ilvl="2">
        <w:start w:val="1"/>
        <w:numFmt w:val="decimal"/>
        <w:lvlText w:val="%3."/>
        <w:lvlJc w:val="start"/>
        <w:pPr>
          <w:tabs>
            <w:tab w:val="num" w:pos="1440"/>
          </w:tabs>
          <w:ind w:start="1440" w:hanging="360"/>
        </w:pPr>
        <w:rPr>
          <w:rFonts w:cs="OpenSymbol"/>
        </w:rPr>
      </w:lvl>
    </w:lvlOverride>
    <w:lvlOverride w:ilvl="2">
      <w:startOverride w:val="1"/>
    </w:lvlOverride>
    <w:lvlOverride w:ilvl="3">
      <w:lvl w:ilvl="3">
        <w:start w:val="1"/>
        <w:numFmt w:val="decimal"/>
        <w:lvlText w:val="%4."/>
        <w:lvlJc w:val="start"/>
        <w:pPr>
          <w:tabs>
            <w:tab w:val="num" w:pos="1800"/>
          </w:tabs>
          <w:ind w:start="1800" w:hanging="360"/>
        </w:pPr>
        <w:rPr>
          <w:rFonts w:ascii="Cambria" w:hAnsi="Cambria" w:cs="Symbol"/>
        </w:rPr>
      </w:lvl>
    </w:lvlOverride>
    <w:lvlOverride w:ilvl="3">
      <w:startOverride w:val="1"/>
    </w:lvlOverride>
    <w:lvlOverride w:ilvl="4">
      <w:lvl w:ilvl="4">
        <w:start w:val="1"/>
        <w:numFmt w:val="decimal"/>
        <w:lvlText w:val="%5."/>
        <w:lvlJc w:val="start"/>
        <w:pPr>
          <w:tabs>
            <w:tab w:val="num" w:pos="2160"/>
          </w:tabs>
          <w:ind w:start="2160" w:hanging="360"/>
        </w:pPr>
        <w:rPr>
          <w:rFonts w:cs="OpenSymbol"/>
        </w:rPr>
      </w:lvl>
    </w:lvlOverride>
    <w:lvlOverride w:ilvl="4">
      <w:startOverride w:val="1"/>
    </w:lvlOverride>
    <w:lvlOverride w:ilvl="5">
      <w:lvl w:ilvl="5">
        <w:start w:val="1"/>
        <w:numFmt w:val="decimal"/>
        <w:lvlText w:val="%6."/>
        <w:lvlJc w:val="start"/>
        <w:pPr>
          <w:tabs>
            <w:tab w:val="num" w:pos="2520"/>
          </w:tabs>
          <w:ind w:start="2520" w:hanging="360"/>
        </w:pPr>
        <w:rPr>
          <w:rFonts w:cs="OpenSymbol"/>
        </w:rPr>
      </w:lvl>
    </w:lvlOverride>
    <w:lvlOverride w:ilvl="5">
      <w:startOverride w:val="1"/>
    </w:lvlOverride>
    <w:lvlOverride w:ilvl="6">
      <w:lvl w:ilvl="6">
        <w:start w:val="1"/>
        <w:numFmt w:val="decimal"/>
        <w:lvlText w:val="%7."/>
        <w:lvlJc w:val="start"/>
        <w:pPr>
          <w:tabs>
            <w:tab w:val="num" w:pos="2880"/>
          </w:tabs>
          <w:ind w:start="2880" w:hanging="360"/>
        </w:pPr>
        <w:rPr>
          <w:rFonts w:ascii="Cambria" w:hAnsi="Cambria" w:cs="Symbol"/>
        </w:rPr>
      </w:lvl>
    </w:lvlOverride>
    <w:lvlOverride w:ilvl="6">
      <w:startOverride w:val="1"/>
    </w:lvlOverride>
    <w:lvlOverride w:ilvl="7">
      <w:lvl w:ilvl="7">
        <w:start w:val="1"/>
        <w:numFmt w:val="decimal"/>
        <w:lvlText w:val="%8."/>
        <w:lvlJc w:val="start"/>
        <w:pPr>
          <w:tabs>
            <w:tab w:val="num" w:pos="3240"/>
          </w:tabs>
          <w:ind w:start="3240" w:hanging="360"/>
        </w:pPr>
        <w:rPr>
          <w:rFonts w:cs="OpenSymbol"/>
        </w:rPr>
      </w:lvl>
    </w:lvlOverride>
    <w:lvlOverride w:ilvl="7">
      <w:startOverride w:val="1"/>
    </w:lvlOverride>
    <w:lvlOverride w:ilvl="8">
      <w:lvl w:ilvl="8">
        <w:start w:val="1"/>
        <w:numFmt w:val="decimal"/>
        <w:lvlText w:val="%9."/>
        <w:lvlJc w:val="start"/>
        <w:pPr>
          <w:tabs>
            <w:tab w:val="num" w:pos="3600"/>
          </w:tabs>
          <w:ind w:start="3600" w:hanging="360"/>
        </w:pPr>
        <w:rPr>
          <w:rFonts w:cs="OpenSymbol"/>
        </w:rPr>
      </w:lvl>
    </w:lvlOverride>
  </w:num>
  <w:num w:numId="27">
    <w:abstractNumId w:val="10"/>
    <w:lvlOverride w:ilvl="0">
      <w:lvl w:ilvl="0">
        <w:start w:val="1"/>
        <w:numFmt w:val="bullet"/>
        <w:lvlText w:val=""/>
        <w:lvlJc w:val="start"/>
        <w:pPr>
          <w:tabs>
            <w:tab w:val="num" w:pos="720"/>
          </w:tabs>
          <w:ind w:start="720" w:hanging="283"/>
        </w:pPr>
        <w:rPr>
          <w:rFonts w:ascii="Symbol" w:hAnsi="Symbol" w:cs="Symbol" w:hint="default"/>
        </w:rPr>
      </w:lvl>
      <w:startOverride w:val="1"/>
    </w:lvlOverride>
    <w:lvlOverride w:ilvl="0">
      <w:startOverride w:val="1"/>
    </w:lvlOverride>
    <w:lvlOverride w:ilvl="1">
      <w:lvl w:ilvl="1">
        <w:start w:val="1"/>
        <w:numFmt w:val="decimal"/>
        <w:lvlText w:val="%2."/>
        <w:lvlJc w:val="start"/>
        <w:pPr>
          <w:tabs>
            <w:tab w:val="num" w:pos="1080"/>
          </w:tabs>
          <w:ind w:start="1080" w:hanging="360"/>
        </w:pPr>
        <w:rPr>
          <w:rFonts w:cs="OpenSymbol"/>
        </w:rPr>
      </w:lvl>
    </w:lvlOverride>
    <w:lvlOverride w:ilvl="1">
      <w:startOverride w:val="1"/>
    </w:lvlOverride>
    <w:lvlOverride w:ilvl="2">
      <w:lvl w:ilvl="2">
        <w:start w:val="1"/>
        <w:numFmt w:val="decimal"/>
        <w:lvlText w:val="%3."/>
        <w:lvlJc w:val="start"/>
        <w:pPr>
          <w:tabs>
            <w:tab w:val="num" w:pos="1440"/>
          </w:tabs>
          <w:ind w:start="1440" w:hanging="360"/>
        </w:pPr>
        <w:rPr>
          <w:rFonts w:cs="OpenSymbol"/>
        </w:rPr>
      </w:lvl>
    </w:lvlOverride>
    <w:lvlOverride w:ilvl="2">
      <w:startOverride w:val="1"/>
    </w:lvlOverride>
    <w:lvlOverride w:ilvl="3">
      <w:lvl w:ilvl="3">
        <w:start w:val="1"/>
        <w:numFmt w:val="decimal"/>
        <w:lvlText w:val="%4."/>
        <w:lvlJc w:val="start"/>
        <w:pPr>
          <w:tabs>
            <w:tab w:val="num" w:pos="1800"/>
          </w:tabs>
          <w:ind w:start="1800" w:hanging="360"/>
        </w:pPr>
        <w:rPr>
          <w:rFonts w:ascii="Cambria" w:hAnsi="Cambria" w:cs="Symbol"/>
        </w:rPr>
      </w:lvl>
    </w:lvlOverride>
    <w:lvlOverride w:ilvl="3">
      <w:startOverride w:val="1"/>
    </w:lvlOverride>
    <w:lvlOverride w:ilvl="4">
      <w:lvl w:ilvl="4">
        <w:start w:val="1"/>
        <w:numFmt w:val="decimal"/>
        <w:lvlText w:val="%5."/>
        <w:lvlJc w:val="start"/>
        <w:pPr>
          <w:tabs>
            <w:tab w:val="num" w:pos="2160"/>
          </w:tabs>
          <w:ind w:start="2160" w:hanging="360"/>
        </w:pPr>
        <w:rPr>
          <w:rFonts w:cs="OpenSymbol"/>
        </w:rPr>
      </w:lvl>
    </w:lvlOverride>
    <w:lvlOverride w:ilvl="4">
      <w:startOverride w:val="1"/>
    </w:lvlOverride>
    <w:lvlOverride w:ilvl="5">
      <w:lvl w:ilvl="5">
        <w:start w:val="1"/>
        <w:numFmt w:val="decimal"/>
        <w:lvlText w:val="%6."/>
        <w:lvlJc w:val="start"/>
        <w:pPr>
          <w:tabs>
            <w:tab w:val="num" w:pos="2520"/>
          </w:tabs>
          <w:ind w:start="2520" w:hanging="360"/>
        </w:pPr>
        <w:rPr>
          <w:rFonts w:cs="OpenSymbol"/>
        </w:rPr>
      </w:lvl>
    </w:lvlOverride>
    <w:lvlOverride w:ilvl="5">
      <w:startOverride w:val="1"/>
    </w:lvlOverride>
    <w:lvlOverride w:ilvl="6">
      <w:lvl w:ilvl="6">
        <w:start w:val="1"/>
        <w:numFmt w:val="decimal"/>
        <w:lvlText w:val="%7."/>
        <w:lvlJc w:val="start"/>
        <w:pPr>
          <w:tabs>
            <w:tab w:val="num" w:pos="2880"/>
          </w:tabs>
          <w:ind w:start="2880" w:hanging="360"/>
        </w:pPr>
        <w:rPr>
          <w:rFonts w:ascii="Cambria" w:hAnsi="Cambria" w:cs="Symbol"/>
        </w:rPr>
      </w:lvl>
    </w:lvlOverride>
    <w:lvlOverride w:ilvl="6">
      <w:startOverride w:val="1"/>
    </w:lvlOverride>
    <w:lvlOverride w:ilvl="7">
      <w:lvl w:ilvl="7">
        <w:start w:val="1"/>
        <w:numFmt w:val="decimal"/>
        <w:lvlText w:val="%8."/>
        <w:lvlJc w:val="start"/>
        <w:pPr>
          <w:tabs>
            <w:tab w:val="num" w:pos="3240"/>
          </w:tabs>
          <w:ind w:start="3240" w:hanging="360"/>
        </w:pPr>
        <w:rPr>
          <w:rFonts w:cs="OpenSymbol"/>
        </w:rPr>
      </w:lvl>
    </w:lvlOverride>
    <w:lvlOverride w:ilvl="7">
      <w:startOverride w:val="1"/>
    </w:lvlOverride>
    <w:lvlOverride w:ilvl="8">
      <w:lvl w:ilvl="8">
        <w:start w:val="1"/>
        <w:numFmt w:val="decimal"/>
        <w:lvlText w:val="%9."/>
        <w:lvlJc w:val="start"/>
        <w:pPr>
          <w:tabs>
            <w:tab w:val="num" w:pos="3600"/>
          </w:tabs>
          <w:ind w:start="3600" w:hanging="360"/>
        </w:pPr>
        <w:rPr>
          <w:rFonts w:cs="OpenSymbol"/>
        </w:rPr>
      </w:lvl>
    </w:lvlOverride>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NameTitle" w:customStyle="1">
    <w:name w:val="NameTitle"/>
    <w:qFormat/>
    <w:pPr>
      <w:widowControl/>
      <w:suppressAutoHyphens w:val="true"/>
      <w:bidi w:val="0"/>
      <w:spacing w:lineRule="auto" w:line="276" w:before="0" w:after="200"/>
      <w:jc w:val="start"/>
    </w:pPr>
    <w:rPr>
      <w:rFonts w:ascii="Helvetica" w:hAnsi="Helvetica" w:eastAsia="ＭＳ 明朝" w:cs=""/>
      <w:b/>
      <w:caps w:val="false"/>
      <w:smallCaps w:val="false"/>
      <w:color w:val="0B3D91"/>
      <w:kern w:val="0"/>
      <w:sz w:val="40"/>
      <w:szCs w:val="22"/>
      <w:lang w:val="en-US" w:eastAsia="en-US" w:bidi="ar-SA"/>
    </w:rPr>
  </w:style>
  <w:style w:type="paragraph" w:styleId="TitleSub" w:customStyle="1">
    <w:name w:val="TitleSub"/>
    <w:qFormat/>
    <w:pPr>
      <w:widowControl/>
      <w:suppressAutoHyphens w:val="true"/>
      <w:bidi w:val="0"/>
      <w:spacing w:lineRule="auto" w:line="276" w:before="0" w:after="200"/>
      <w:jc w:val="start"/>
    </w:pPr>
    <w:rPr>
      <w:rFonts w:ascii="Helvetica" w:hAnsi="Helvetica" w:eastAsia="" w:cs="" w:cstheme="minorBidi" w:eastAsiaTheme="minorEastAsia"/>
      <w:b w:val="false"/>
      <w:caps w:val="false"/>
      <w:smallCaps w:val="false"/>
      <w:color w:val="auto"/>
      <w:kern w:val="0"/>
      <w:sz w:val="20"/>
      <w:szCs w:val="22"/>
      <w:lang w:val="en-US" w:eastAsia="en-US" w:bidi="ar-SA"/>
    </w:rPr>
  </w:style>
  <w:style w:type="paragraph" w:styleId="H2" w:customStyle="1">
    <w:name w:val="H2"/>
    <w:qFormat/>
    <w:pPr>
      <w:widowControl/>
      <w:suppressAutoHyphens w:val="true"/>
      <w:bidi w:val="0"/>
      <w:spacing w:lineRule="auto" w:line="276" w:before="0" w:after="200"/>
      <w:jc w:val="start"/>
    </w:pPr>
    <w:rPr>
      <w:rFonts w:ascii="Helvetica" w:hAnsi="Helvetica" w:eastAsia="ＭＳ 明朝" w:cs=""/>
      <w:b/>
      <w:caps/>
      <w:color w:val="0B3D91"/>
      <w:kern w:val="0"/>
      <w:sz w:val="24"/>
      <w:szCs w:val="22"/>
      <w:lang w:val="en-US" w:eastAsia="en-US" w:bidi="ar-SA"/>
    </w:rPr>
  </w:style>
  <w:style w:type="paragraph" w:styleId="Body" w:customStyle="1">
    <w:name w:val="Body"/>
    <w:qFormat/>
    <w:pPr>
      <w:widowControl/>
      <w:suppressAutoHyphens w:val="true"/>
      <w:bidi w:val="0"/>
      <w:spacing w:lineRule="auto" w:line="276" w:before="0" w:after="200"/>
      <w:jc w:val="start"/>
    </w:pPr>
    <w:rPr>
      <w:rFonts w:ascii="Helvetica" w:hAnsi="Helvetica" w:eastAsia="" w:cs="" w:cstheme="minorBidi" w:eastAsiaTheme="minorEastAsia"/>
      <w:b w:val="false"/>
      <w:caps w:val="false"/>
      <w:smallCaps w:val="false"/>
      <w:color w:val="auto"/>
      <w:kern w:val="0"/>
      <w:sz w:val="20"/>
      <w:szCs w:val="22"/>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rite-bust-00349125.figma.site/" TargetMode="External"/><Relationship Id="rId3" Type="http://schemas.openxmlformats.org/officeDocument/2006/relationships/hyperlink" Target="https://www.linkedin.com/in/scott-padget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Application>LibreOffice/25.8.2.2$MacOSX_AARCH64 LibreOffice_project/d401f2107ccab8f924a8e2df40f573aab7605b6f</Application>
  <AppVersion>15.0000</AppVersion>
  <Pages>3</Pages>
  <Words>767</Words>
  <Characters>4599</Characters>
  <CharactersWithSpaces>5296</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cp:lastPrinted>2025-11-03T11:30:38Z</cp:lastPrinted>
  <dcterms:modified xsi:type="dcterms:W3CDTF">2025-11-03T11:34:00Z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